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C23" w:rsidRDefault="003F5FF9">
      <w:pPr>
        <w:spacing w:after="0" w:line="240" w:lineRule="auto"/>
        <w:jc w:val="center"/>
      </w:pPr>
      <w:r>
        <w:t>ГОСУДАРСТВЕННАЯ ДУМА</w:t>
      </w:r>
      <w:r>
        <w:br/>
        <w:t>ФЕДЕРАЛЬНОГО СОБРАНИЯ РОССИЙСКОЙ ФЕДЕРАЦИИ</w:t>
      </w:r>
      <w:r>
        <w:br/>
        <w:t>СЕДЬМОГО СОЗЫВА</w:t>
      </w:r>
    </w:p>
    <w:p w:rsidR="00A76C23" w:rsidRDefault="003F5FF9">
      <w:pPr>
        <w:pStyle w:val="parStyleCenterSingle"/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Р О Т О К О Л    №  </w:t>
      </w:r>
      <w:r>
        <w:rPr>
          <w:b/>
          <w:sz w:val="36"/>
          <w:szCs w:val="36"/>
          <w:u w:val="single"/>
        </w:rPr>
        <w:t>49</w:t>
      </w:r>
    </w:p>
    <w:p w:rsidR="00A76C23" w:rsidRDefault="003F5FF9">
      <w:pPr>
        <w:spacing w:before="240" w:line="240" w:lineRule="auto"/>
        <w:jc w:val="center"/>
      </w:pPr>
      <w:r>
        <w:rPr>
          <w:sz w:val="32"/>
          <w:szCs w:val="32"/>
        </w:rPr>
        <w:t>ЗАСЕДАНИЯ КОМИТЕТА ГОСУДАРСТВЕННОЙ ДУМЫ ПО АГРАРНЫМ ВОПРОСАМ</w:t>
      </w:r>
    </w:p>
    <w:p w:rsidR="00A76C23" w:rsidRDefault="00A76C23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0"/>
        <w:gridCol w:w="7990"/>
      </w:tblGrid>
      <w:tr w:rsidR="00A76C23" w:rsidTr="00B76826">
        <w:tc>
          <w:tcPr>
            <w:tcW w:w="1630" w:type="dxa"/>
          </w:tcPr>
          <w:p w:rsidR="00A76C23" w:rsidRDefault="003F5FF9">
            <w:r>
              <w:rPr>
                <w:rStyle w:val="fontNormal14ptc"/>
              </w:rPr>
              <w:t>г. Москва</w:t>
            </w:r>
          </w:p>
        </w:tc>
        <w:tc>
          <w:tcPr>
            <w:tcW w:w="7990" w:type="dxa"/>
          </w:tcPr>
          <w:p w:rsidR="00A76C23" w:rsidRDefault="003F5FF9">
            <w:pPr>
              <w:jc w:val="right"/>
            </w:pPr>
            <w:r>
              <w:rPr>
                <w:rStyle w:val="fontNormal14ptc"/>
              </w:rPr>
              <w:t>04 апреля 2018 г.</w:t>
            </w:r>
          </w:p>
        </w:tc>
      </w:tr>
    </w:tbl>
    <w:p w:rsidR="00B76826" w:rsidRDefault="003F5FF9" w:rsidP="00B76826">
      <w:pPr>
        <w:pStyle w:val="parStyleLeft"/>
        <w:spacing w:after="0" w:line="240" w:lineRule="auto"/>
        <w:jc w:val="both"/>
      </w:pPr>
      <w:r>
        <w:br/>
      </w:r>
    </w:p>
    <w:p w:rsidR="00EB4AC5" w:rsidRDefault="00EB4AC5" w:rsidP="00B76826">
      <w:pPr>
        <w:pStyle w:val="parStyleLeft"/>
        <w:spacing w:after="0" w:line="240" w:lineRule="auto"/>
        <w:jc w:val="both"/>
      </w:pPr>
    </w:p>
    <w:p w:rsidR="00B76826" w:rsidRDefault="003F5FF9" w:rsidP="00B76826">
      <w:pPr>
        <w:pStyle w:val="parStyleLeft"/>
        <w:spacing w:after="0" w:line="240" w:lineRule="auto"/>
        <w:jc w:val="both"/>
        <w:rPr>
          <w:rStyle w:val="fontNormal14ptc"/>
        </w:rPr>
      </w:pPr>
      <w:r>
        <w:br/>
      </w:r>
      <w:r>
        <w:rPr>
          <w:rStyle w:val="fontBold14ptc"/>
        </w:rPr>
        <w:t xml:space="preserve">Председательствовал: </w:t>
      </w:r>
      <w:r>
        <w:rPr>
          <w:rStyle w:val="fontNormal14ptc"/>
        </w:rPr>
        <w:t xml:space="preserve">председатель Комитета -  </w:t>
      </w:r>
      <w:proofErr w:type="spellStart"/>
      <w:r>
        <w:rPr>
          <w:rStyle w:val="fontNormal14ptc"/>
        </w:rPr>
        <w:t>В.И.Кашин</w:t>
      </w:r>
      <w:proofErr w:type="spellEnd"/>
    </w:p>
    <w:p w:rsidR="00EB4AC5" w:rsidRDefault="003F5FF9" w:rsidP="00B76826">
      <w:pPr>
        <w:pStyle w:val="parStyleLeft"/>
        <w:spacing w:after="0" w:line="240" w:lineRule="auto"/>
        <w:jc w:val="both"/>
        <w:rPr>
          <w:rStyle w:val="fontNormal14ptc"/>
        </w:rPr>
      </w:pPr>
      <w:r>
        <w:br/>
      </w:r>
      <w:r>
        <w:rPr>
          <w:rStyle w:val="fontBold14ptc"/>
        </w:rPr>
        <w:t xml:space="preserve">Присутствовали: </w:t>
      </w:r>
      <w:r>
        <w:br/>
      </w:r>
      <w:r>
        <w:rPr>
          <w:rStyle w:val="fontNormal14ptc"/>
        </w:rPr>
        <w:t xml:space="preserve">          Члены комитета: </w:t>
      </w:r>
      <w:proofErr w:type="spellStart"/>
      <w:proofErr w:type="gramStart"/>
      <w:r>
        <w:rPr>
          <w:rStyle w:val="fontNormal14ptc"/>
        </w:rPr>
        <w:t>Б.К.Адучиев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В.В.Белоусов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Н.Д.Боева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Р.Б.Букачаков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А.П.Езубов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В.А.Казаков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А.Ф.Лавриненко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О.А.Лебедев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И.И.Лоор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С.В.Максимова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В.Л.Пашин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В.Н.Плотников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А.А.Поляков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А.Н.Пономарев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И.В.Станкевич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В.В.Суббот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А.Н.Хайруллин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В.М.Шишкоедов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С.В.Яхнюк</w:t>
      </w:r>
      <w:proofErr w:type="spellEnd"/>
      <w:r>
        <w:rPr>
          <w:rStyle w:val="fontNormal14ptc"/>
        </w:rPr>
        <w:t>.</w:t>
      </w:r>
      <w:proofErr w:type="gramEnd"/>
    </w:p>
    <w:p w:rsidR="00EB4AC5" w:rsidRDefault="003F5FF9" w:rsidP="00B76826">
      <w:pPr>
        <w:pStyle w:val="parStyleLeft"/>
        <w:spacing w:after="0" w:line="240" w:lineRule="auto"/>
        <w:jc w:val="both"/>
        <w:rPr>
          <w:rStyle w:val="fontNormal14ptc"/>
        </w:rPr>
      </w:pPr>
      <w:r>
        <w:rPr>
          <w:rStyle w:val="fontNormal14ptc"/>
        </w:rPr>
        <w:t xml:space="preserve">        </w:t>
      </w:r>
    </w:p>
    <w:p w:rsidR="00EB4AC5" w:rsidRDefault="003F5FF9" w:rsidP="00B76826">
      <w:pPr>
        <w:pStyle w:val="parStyleLeft"/>
        <w:spacing w:after="0" w:line="240" w:lineRule="auto"/>
        <w:jc w:val="both"/>
        <w:rPr>
          <w:rStyle w:val="fontNormal14ptc"/>
        </w:rPr>
      </w:pPr>
      <w:r>
        <w:rPr>
          <w:rStyle w:val="fontNormal14ptc"/>
        </w:rPr>
        <w:t xml:space="preserve">  Депутаты Государственной Думы: </w:t>
      </w:r>
      <w:proofErr w:type="spellStart"/>
      <w:r>
        <w:rPr>
          <w:rStyle w:val="fontNormal14ptc"/>
        </w:rPr>
        <w:t>Г.В.Кулик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И.И.Фирюлин</w:t>
      </w:r>
      <w:proofErr w:type="spellEnd"/>
      <w:r>
        <w:rPr>
          <w:rStyle w:val="fontNormal14ptc"/>
        </w:rPr>
        <w:t>.</w:t>
      </w:r>
    </w:p>
    <w:p w:rsidR="00EB4AC5" w:rsidRDefault="003F5FF9" w:rsidP="00B76826">
      <w:pPr>
        <w:pStyle w:val="parStyleLeft"/>
        <w:spacing w:after="0" w:line="240" w:lineRule="auto"/>
        <w:jc w:val="both"/>
        <w:rPr>
          <w:rStyle w:val="fontNormal14ptc"/>
        </w:rPr>
      </w:pPr>
      <w:r>
        <w:rPr>
          <w:rStyle w:val="fontNormal14ptc"/>
        </w:rPr>
        <w:t xml:space="preserve">        </w:t>
      </w:r>
    </w:p>
    <w:p w:rsidR="00B76826" w:rsidRDefault="003F5FF9" w:rsidP="00B76826">
      <w:pPr>
        <w:pStyle w:val="parStyleLeft"/>
        <w:spacing w:after="0" w:line="240" w:lineRule="auto"/>
        <w:jc w:val="both"/>
        <w:rPr>
          <w:rStyle w:val="fontNormal14ptc"/>
        </w:rPr>
      </w:pPr>
      <w:r>
        <w:rPr>
          <w:rStyle w:val="fontNormal14ptc"/>
        </w:rPr>
        <w:t xml:space="preserve">  Приглашенные:</w:t>
      </w:r>
      <w:r w:rsidR="00B76826" w:rsidRPr="00B76826">
        <w:rPr>
          <w:rStyle w:val="fontNormal14ptc"/>
        </w:rPr>
        <w:t xml:space="preserve"> </w:t>
      </w:r>
      <w:proofErr w:type="gramStart"/>
      <w:r w:rsidR="00B76826">
        <w:rPr>
          <w:rStyle w:val="fontNormal14ptc"/>
        </w:rPr>
        <w:t xml:space="preserve">Первый заместитель Министра сельского хозяйства РФ Д.Х. </w:t>
      </w:r>
      <w:proofErr w:type="spellStart"/>
      <w:r w:rsidR="00B76826">
        <w:rPr>
          <w:rStyle w:val="fontNormal14ptc"/>
        </w:rPr>
        <w:t>Хатуов</w:t>
      </w:r>
      <w:proofErr w:type="spellEnd"/>
      <w:r w:rsidR="00B76826">
        <w:rPr>
          <w:rStyle w:val="fontNormal14ptc"/>
        </w:rPr>
        <w:t>,</w:t>
      </w:r>
      <w:r w:rsidR="00B76826" w:rsidRPr="00B76826">
        <w:rPr>
          <w:rStyle w:val="fontNormal14ptc"/>
        </w:rPr>
        <w:t xml:space="preserve"> </w:t>
      </w:r>
      <w:r w:rsidR="00B76826">
        <w:rPr>
          <w:rStyle w:val="fontNormal14ptc"/>
        </w:rPr>
        <w:t xml:space="preserve">  </w:t>
      </w:r>
      <w:r w:rsidR="00B76826">
        <w:rPr>
          <w:rStyle w:val="fontNormal14ptc"/>
        </w:rPr>
        <w:t xml:space="preserve">Руководитель </w:t>
      </w:r>
      <w:proofErr w:type="spellStart"/>
      <w:r w:rsidR="00B76826">
        <w:rPr>
          <w:rStyle w:val="fontNormal14ptc"/>
        </w:rPr>
        <w:t>Россельхознадзор</w:t>
      </w:r>
      <w:proofErr w:type="spellEnd"/>
      <w:r w:rsidR="00B76826">
        <w:rPr>
          <w:rStyle w:val="fontNormal14ptc"/>
        </w:rPr>
        <w:t xml:space="preserve"> С.А. </w:t>
      </w:r>
      <w:proofErr w:type="spellStart"/>
      <w:r w:rsidR="00B76826">
        <w:rPr>
          <w:rStyle w:val="fontNormal14ptc"/>
        </w:rPr>
        <w:t>Данкверт</w:t>
      </w:r>
      <w:proofErr w:type="spellEnd"/>
      <w:r w:rsidR="00B76826">
        <w:rPr>
          <w:rStyle w:val="fontNormal14ptc"/>
        </w:rPr>
        <w:t>, статс-секретарь-заместитель Министра сельского хозяйства России И.В. Лебедев, директор Департамента экономики, инвестиций и регулирования рынков АПК А.А. Куценко,</w:t>
      </w:r>
      <w:r w:rsidR="00B76826" w:rsidRPr="00B76826">
        <w:rPr>
          <w:rStyle w:val="fontNormal14ptc"/>
        </w:rPr>
        <w:t xml:space="preserve"> </w:t>
      </w:r>
      <w:r w:rsidR="00B76826">
        <w:rPr>
          <w:rStyle w:val="fontNormal14ptc"/>
        </w:rPr>
        <w:t xml:space="preserve">директор Департамента животноводства и племенного дела Минсельхоза России Х.А. </w:t>
      </w:r>
      <w:proofErr w:type="spellStart"/>
      <w:r w:rsidR="00B76826">
        <w:rPr>
          <w:rStyle w:val="fontNormal14ptc"/>
        </w:rPr>
        <w:t>Амерханов</w:t>
      </w:r>
      <w:proofErr w:type="spellEnd"/>
      <w:r w:rsidR="00B76826">
        <w:rPr>
          <w:rStyle w:val="fontNormal14ptc"/>
        </w:rPr>
        <w:t>,</w:t>
      </w:r>
      <w:r w:rsidR="00B76826">
        <w:rPr>
          <w:rStyle w:val="fontNormal14ptc"/>
        </w:rPr>
        <w:t xml:space="preserve"> </w:t>
      </w:r>
      <w:r>
        <w:rPr>
          <w:rStyle w:val="fontNormal14ptc"/>
        </w:rPr>
        <w:t xml:space="preserve">заместитель руководителя </w:t>
      </w:r>
      <w:proofErr w:type="spellStart"/>
      <w:r>
        <w:rPr>
          <w:rStyle w:val="fontNormal14ptc"/>
        </w:rPr>
        <w:t>Россельхознадзор</w:t>
      </w:r>
      <w:proofErr w:type="spellEnd"/>
      <w:r>
        <w:rPr>
          <w:rStyle w:val="fontNormal14ptc"/>
        </w:rPr>
        <w:t xml:space="preserve"> К.А. Савенков, руководитель "</w:t>
      </w:r>
      <w:proofErr w:type="spellStart"/>
      <w:r>
        <w:rPr>
          <w:rStyle w:val="fontNormal14ptc"/>
        </w:rPr>
        <w:t>Роскачество</w:t>
      </w:r>
      <w:proofErr w:type="spellEnd"/>
      <w:r>
        <w:rPr>
          <w:rStyle w:val="fontNormal14ptc"/>
        </w:rPr>
        <w:t>" М.А. Протасов, заместитель Председателя подкомитета ТПП РФ</w:t>
      </w:r>
      <w:proofErr w:type="gramEnd"/>
      <w:r>
        <w:rPr>
          <w:rStyle w:val="fontNormal14ptc"/>
        </w:rPr>
        <w:t xml:space="preserve"> по вопросам развития АПК В.А. </w:t>
      </w:r>
      <w:proofErr w:type="spellStart"/>
      <w:r>
        <w:rPr>
          <w:rStyle w:val="fontNormal14ptc"/>
        </w:rPr>
        <w:t>Кирочкини</w:t>
      </w:r>
      <w:proofErr w:type="spellEnd"/>
      <w:r>
        <w:rPr>
          <w:rStyle w:val="fontNormal14ptc"/>
        </w:rPr>
        <w:t>, генеральный директор АО "</w:t>
      </w:r>
      <w:proofErr w:type="spellStart"/>
      <w:r>
        <w:rPr>
          <w:rStyle w:val="fontNormal14ptc"/>
        </w:rPr>
        <w:t>Ингредиентс</w:t>
      </w:r>
      <w:proofErr w:type="spellEnd"/>
      <w:r>
        <w:rPr>
          <w:rStyle w:val="fontNormal14ptc"/>
        </w:rPr>
        <w:t xml:space="preserve">" Б.О. Фишман, глава группы компаний "Галактика" М.В. Иванов, председатель колхоза Тверская </w:t>
      </w:r>
      <w:proofErr w:type="spellStart"/>
      <w:proofErr w:type="gramStart"/>
      <w:r>
        <w:rPr>
          <w:rStyle w:val="fontNormal14ptc"/>
        </w:rPr>
        <w:t>обл</w:t>
      </w:r>
      <w:proofErr w:type="spellEnd"/>
      <w:proofErr w:type="gramEnd"/>
      <w:r>
        <w:rPr>
          <w:rStyle w:val="fontNormal14ptc"/>
        </w:rPr>
        <w:t xml:space="preserve"> А.И. Никитин, президент союза сыроделов Алтайского края Д.А. Зюзин, МСХ России, исполнительный директор "</w:t>
      </w:r>
      <w:proofErr w:type="spellStart"/>
      <w:r>
        <w:rPr>
          <w:rStyle w:val="fontNormal14ptc"/>
        </w:rPr>
        <w:t>Союзмолоко</w:t>
      </w:r>
      <w:proofErr w:type="spellEnd"/>
      <w:r>
        <w:rPr>
          <w:rStyle w:val="fontNormal14ptc"/>
        </w:rPr>
        <w:t>" А.С. Белов, член совета Молочного союза России А.Л. Поляк, Председатель Правления «</w:t>
      </w:r>
      <w:proofErr w:type="spellStart"/>
      <w:r>
        <w:rPr>
          <w:rStyle w:val="fontNormal14ptc"/>
        </w:rPr>
        <w:t>Союзмолоко</w:t>
      </w:r>
      <w:proofErr w:type="spellEnd"/>
      <w:r>
        <w:rPr>
          <w:rStyle w:val="fontNormal14ptc"/>
        </w:rPr>
        <w:t xml:space="preserve">» А.Л. Даниленко, Минсельхоз Тверской области И.А. </w:t>
      </w:r>
      <w:proofErr w:type="spellStart"/>
      <w:r>
        <w:rPr>
          <w:rStyle w:val="fontNormal14ptc"/>
        </w:rPr>
        <w:t>Бабичев</w:t>
      </w:r>
      <w:proofErr w:type="spellEnd"/>
      <w:r>
        <w:rPr>
          <w:rStyle w:val="fontNormal14ptc"/>
        </w:rPr>
        <w:t>, Минэкономразвития России, консультант Е.М. Федорова, АО "</w:t>
      </w:r>
      <w:proofErr w:type="spellStart"/>
      <w:r>
        <w:rPr>
          <w:rStyle w:val="fontNormal14ptc"/>
        </w:rPr>
        <w:t>Росагролизинг</w:t>
      </w:r>
      <w:proofErr w:type="spellEnd"/>
      <w:r>
        <w:rPr>
          <w:rStyle w:val="fontNormal14ptc"/>
        </w:rPr>
        <w:t xml:space="preserve">", управление взаимодействия со СМИ А.Н. </w:t>
      </w:r>
      <w:proofErr w:type="spellStart"/>
      <w:r>
        <w:rPr>
          <w:rStyle w:val="fontNormal14ptc"/>
        </w:rPr>
        <w:t>Смородов</w:t>
      </w:r>
      <w:proofErr w:type="spellEnd"/>
      <w:r>
        <w:rPr>
          <w:rStyle w:val="fontNormal14ptc"/>
        </w:rPr>
        <w:t xml:space="preserve">, глава группы компаний "Галактика" М.В. Иванов, директор Молочного союза России Л.Н. </w:t>
      </w:r>
      <w:proofErr w:type="spellStart"/>
      <w:r>
        <w:rPr>
          <w:rStyle w:val="fontNormal14ptc"/>
        </w:rPr>
        <w:t>Маницкая</w:t>
      </w:r>
      <w:proofErr w:type="spellEnd"/>
      <w:r>
        <w:rPr>
          <w:rStyle w:val="fontNormal14ptc"/>
        </w:rPr>
        <w:t xml:space="preserve">, руководитель управления ПЭР производственных предприятий ГК </w:t>
      </w:r>
      <w:proofErr w:type="spellStart"/>
      <w:r>
        <w:rPr>
          <w:rStyle w:val="fontNormal14ptc"/>
        </w:rPr>
        <w:t>Агропромкомплектация</w:t>
      </w:r>
      <w:proofErr w:type="spellEnd"/>
      <w:r>
        <w:rPr>
          <w:rStyle w:val="fontNormal14ptc"/>
        </w:rPr>
        <w:t xml:space="preserve"> А.М. </w:t>
      </w:r>
      <w:proofErr w:type="spellStart"/>
      <w:r>
        <w:rPr>
          <w:rStyle w:val="fontNormal14ptc"/>
        </w:rPr>
        <w:t>Нифатов</w:t>
      </w:r>
      <w:proofErr w:type="spellEnd"/>
      <w:r>
        <w:rPr>
          <w:rStyle w:val="fontNormal14ptc"/>
        </w:rPr>
        <w:t>.</w:t>
      </w:r>
    </w:p>
    <w:p w:rsidR="00A76C23" w:rsidRDefault="00A76C23" w:rsidP="00B76826">
      <w:pPr>
        <w:spacing w:after="0" w:line="240" w:lineRule="auto"/>
        <w:jc w:val="both"/>
      </w:pPr>
    </w:p>
    <w:p w:rsidR="00A76C23" w:rsidRDefault="00A76C23" w:rsidP="00B76826">
      <w:pPr>
        <w:spacing w:after="0" w:line="240" w:lineRule="auto"/>
        <w:jc w:val="both"/>
      </w:pPr>
    </w:p>
    <w:p w:rsidR="00A76C23" w:rsidRDefault="003F5FF9" w:rsidP="00B76826">
      <w:pPr>
        <w:spacing w:after="0" w:line="240" w:lineRule="auto"/>
        <w:jc w:val="both"/>
      </w:pPr>
      <w:r>
        <w:rPr>
          <w:rStyle w:val="fontBold14ptc"/>
        </w:rPr>
        <w:t>ПОВЕСТКА ДНЯ:</w:t>
      </w:r>
    </w:p>
    <w:p w:rsidR="00A76C23" w:rsidRDefault="00A76C23" w:rsidP="00B76826">
      <w:pPr>
        <w:spacing w:after="0" w:line="240" w:lineRule="auto"/>
        <w:jc w:val="both"/>
      </w:pPr>
    </w:p>
    <w:p w:rsidR="00A76C23" w:rsidRDefault="003F5FF9" w:rsidP="00B76826">
      <w:pPr>
        <w:spacing w:after="0" w:line="240" w:lineRule="auto"/>
        <w:ind w:firstLine="708"/>
        <w:jc w:val="both"/>
      </w:pPr>
      <w:r>
        <w:t xml:space="preserve">1. </w:t>
      </w:r>
      <w:r>
        <w:rPr>
          <w:rStyle w:val="fontNormal14ptc"/>
        </w:rPr>
        <w:t>О государственных мерах по стабилизации рынка переработки молока в России</w:t>
      </w:r>
    </w:p>
    <w:p w:rsidR="00A76C23" w:rsidRDefault="00A76C23" w:rsidP="00B76826">
      <w:pPr>
        <w:spacing w:after="0" w:line="240" w:lineRule="auto"/>
        <w:jc w:val="both"/>
      </w:pPr>
    </w:p>
    <w:p w:rsidR="00A76C23" w:rsidRDefault="003F5FF9" w:rsidP="00B76826">
      <w:pPr>
        <w:spacing w:after="0" w:line="240" w:lineRule="auto"/>
        <w:ind w:firstLine="708"/>
        <w:jc w:val="both"/>
      </w:pPr>
      <w:r>
        <w:t xml:space="preserve">2. </w:t>
      </w:r>
      <w:r>
        <w:rPr>
          <w:rStyle w:val="fontNormal14ptc"/>
        </w:rPr>
        <w:t>Об утверждении рекомендаций «круглого стола» на тему «Перспективы развития отрасли звероводства: международная практика и российский опыт»   Проведены в Государственной Думе 20 марта 2018 года.</w:t>
      </w:r>
    </w:p>
    <w:p w:rsidR="00A76C23" w:rsidRDefault="00A76C23" w:rsidP="00B76826">
      <w:pPr>
        <w:spacing w:after="0" w:line="240" w:lineRule="auto"/>
        <w:jc w:val="both"/>
      </w:pPr>
    </w:p>
    <w:p w:rsidR="00A76C23" w:rsidRDefault="003F5FF9" w:rsidP="00B76826">
      <w:pPr>
        <w:spacing w:after="0" w:line="240" w:lineRule="auto"/>
        <w:ind w:firstLine="708"/>
        <w:jc w:val="both"/>
      </w:pPr>
      <w:r>
        <w:t xml:space="preserve">3. </w:t>
      </w:r>
      <w:r>
        <w:rPr>
          <w:rStyle w:val="fontNormal14ptc"/>
        </w:rPr>
        <w:t>Об утверждении рекомендаций парламентских слушаний на тему «Совершенствование бюджетной поддержки АПК: федеральный и региональный аспекты».  Проведены в Государственной Думе 26 марта 2018 года.</w:t>
      </w:r>
    </w:p>
    <w:p w:rsidR="00A76C23" w:rsidRDefault="00A76C23" w:rsidP="00B76826">
      <w:pPr>
        <w:spacing w:after="0" w:line="240" w:lineRule="auto"/>
        <w:jc w:val="both"/>
      </w:pPr>
    </w:p>
    <w:p w:rsidR="00A76C23" w:rsidRDefault="00A76C23" w:rsidP="00B76826">
      <w:pPr>
        <w:spacing w:after="0" w:line="240" w:lineRule="auto"/>
        <w:jc w:val="both"/>
      </w:pPr>
    </w:p>
    <w:p w:rsidR="00A76C23" w:rsidRDefault="003F5FF9" w:rsidP="00B76826">
      <w:pPr>
        <w:spacing w:after="0" w:line="240" w:lineRule="auto"/>
        <w:jc w:val="both"/>
      </w:pPr>
      <w:r>
        <w:rPr>
          <w:rStyle w:val="fontBold14ptc"/>
        </w:rPr>
        <w:t>1. СЛУШАЛИ:</w:t>
      </w:r>
    </w:p>
    <w:p w:rsidR="00A76C23" w:rsidRDefault="003F5FF9" w:rsidP="00B76826">
      <w:pPr>
        <w:spacing w:after="0" w:line="240" w:lineRule="auto"/>
        <w:ind w:firstLine="708"/>
        <w:jc w:val="both"/>
      </w:pPr>
      <w:r>
        <w:rPr>
          <w:rStyle w:val="fontNormal14ptc"/>
        </w:rPr>
        <w:t>О государственных мерах по стабилизации рынка переработки молока в России</w:t>
      </w:r>
    </w:p>
    <w:p w:rsidR="00A76C23" w:rsidRDefault="003F5FF9" w:rsidP="00B76826">
      <w:pPr>
        <w:pStyle w:val="parStyleLeft"/>
        <w:spacing w:after="0" w:line="240" w:lineRule="auto"/>
        <w:jc w:val="both"/>
        <w:rPr>
          <w:rStyle w:val="fontBold14ptc"/>
          <w:b w:val="0"/>
        </w:rPr>
      </w:pPr>
      <w:r>
        <w:rPr>
          <w:rStyle w:val="fontBold14ptc"/>
        </w:rPr>
        <w:t xml:space="preserve">ВЫСТУПИЛИ: </w:t>
      </w:r>
      <w:proofErr w:type="spellStart"/>
      <w:proofErr w:type="gramStart"/>
      <w:r w:rsidR="00B76826" w:rsidRPr="00EB4AC5">
        <w:rPr>
          <w:rStyle w:val="fontBold14ptc"/>
          <w:b w:val="0"/>
        </w:rPr>
        <w:t>В.И.Кашин</w:t>
      </w:r>
      <w:proofErr w:type="spellEnd"/>
      <w:r w:rsidR="00B76826" w:rsidRPr="00EB4AC5">
        <w:rPr>
          <w:rStyle w:val="fontBold14ptc"/>
          <w:b w:val="0"/>
        </w:rPr>
        <w:t xml:space="preserve"> - председатель комитета,</w:t>
      </w:r>
      <w:r w:rsidR="00B76826" w:rsidRPr="00EB4AC5">
        <w:rPr>
          <w:rStyle w:val="fontBold14ptc"/>
          <w:b w:val="0"/>
        </w:rPr>
        <w:t xml:space="preserve"> </w:t>
      </w:r>
      <w:r w:rsidR="00B76826" w:rsidRPr="00EB4AC5">
        <w:rPr>
          <w:rStyle w:val="fontBold14ptc"/>
          <w:b w:val="0"/>
        </w:rPr>
        <w:t xml:space="preserve">Д.Х. </w:t>
      </w:r>
      <w:proofErr w:type="spellStart"/>
      <w:r w:rsidR="00B76826" w:rsidRPr="00EB4AC5">
        <w:rPr>
          <w:rStyle w:val="fontBold14ptc"/>
          <w:b w:val="0"/>
        </w:rPr>
        <w:t>Хатуов</w:t>
      </w:r>
      <w:proofErr w:type="spellEnd"/>
      <w:r w:rsidR="00B76826" w:rsidRPr="00EB4AC5">
        <w:rPr>
          <w:rStyle w:val="fontBold14ptc"/>
          <w:b w:val="0"/>
        </w:rPr>
        <w:t xml:space="preserve"> - первый заместитель Министра сельского хозяйства РФ,</w:t>
      </w:r>
      <w:r w:rsidR="00B76826" w:rsidRPr="00EB4AC5">
        <w:rPr>
          <w:rStyle w:val="fontBold14ptc"/>
          <w:b w:val="0"/>
        </w:rPr>
        <w:t xml:space="preserve"> </w:t>
      </w:r>
      <w:r w:rsidR="00B76826" w:rsidRPr="00EB4AC5">
        <w:rPr>
          <w:rStyle w:val="fontBold14ptc"/>
          <w:b w:val="0"/>
        </w:rPr>
        <w:t xml:space="preserve">С.А. </w:t>
      </w:r>
      <w:proofErr w:type="spellStart"/>
      <w:r w:rsidR="00B76826" w:rsidRPr="00EB4AC5">
        <w:rPr>
          <w:rStyle w:val="fontBold14ptc"/>
          <w:b w:val="0"/>
        </w:rPr>
        <w:t>Данкверт</w:t>
      </w:r>
      <w:proofErr w:type="spellEnd"/>
      <w:r w:rsidR="00B76826" w:rsidRPr="00EB4AC5">
        <w:rPr>
          <w:rStyle w:val="fontBold14ptc"/>
          <w:b w:val="0"/>
        </w:rPr>
        <w:t xml:space="preserve"> - руководитель </w:t>
      </w:r>
      <w:proofErr w:type="spellStart"/>
      <w:r w:rsidR="00B76826" w:rsidRPr="00EB4AC5">
        <w:rPr>
          <w:rStyle w:val="fontBold14ptc"/>
          <w:b w:val="0"/>
        </w:rPr>
        <w:t>Россельхознадзор</w:t>
      </w:r>
      <w:proofErr w:type="spellEnd"/>
      <w:r w:rsidR="00B76826" w:rsidRPr="00EB4AC5">
        <w:rPr>
          <w:rStyle w:val="fontBold14ptc"/>
          <w:b w:val="0"/>
        </w:rPr>
        <w:t xml:space="preserve">, А.А. Куценко - МСХ России, директор Департамента экономики, инвестиций и регулирования рынков АПК, </w:t>
      </w:r>
      <w:proofErr w:type="spellStart"/>
      <w:r w:rsidR="00B76826" w:rsidRPr="00EB4AC5">
        <w:rPr>
          <w:rStyle w:val="fontBold14ptc"/>
          <w:b w:val="0"/>
        </w:rPr>
        <w:t>А.Н.Хайруллин</w:t>
      </w:r>
      <w:proofErr w:type="spellEnd"/>
      <w:r w:rsidR="00B76826" w:rsidRPr="00EB4AC5">
        <w:rPr>
          <w:rStyle w:val="fontBold14ptc"/>
          <w:b w:val="0"/>
        </w:rPr>
        <w:t xml:space="preserve"> - заместитель Председателя комитета,</w:t>
      </w:r>
      <w:r w:rsidR="00B76826" w:rsidRPr="00EB4AC5">
        <w:rPr>
          <w:rStyle w:val="fontBold14ptc"/>
          <w:b w:val="0"/>
        </w:rPr>
        <w:t xml:space="preserve"> </w:t>
      </w:r>
      <w:r w:rsidRPr="00EB4AC5">
        <w:rPr>
          <w:rStyle w:val="fontBold14ptc"/>
          <w:b w:val="0"/>
        </w:rPr>
        <w:t>А.С. Белов - исполнительный директор "</w:t>
      </w:r>
      <w:proofErr w:type="spellStart"/>
      <w:r w:rsidRPr="00EB4AC5">
        <w:rPr>
          <w:rStyle w:val="fontBold14ptc"/>
          <w:b w:val="0"/>
        </w:rPr>
        <w:t>Союзмолоко</w:t>
      </w:r>
      <w:proofErr w:type="spellEnd"/>
      <w:r w:rsidRPr="00EB4AC5">
        <w:rPr>
          <w:rStyle w:val="fontBold14ptc"/>
          <w:b w:val="0"/>
        </w:rPr>
        <w:t>", А.Л. Даниленко - председатель Правления «</w:t>
      </w:r>
      <w:proofErr w:type="spellStart"/>
      <w:r w:rsidRPr="00EB4AC5">
        <w:rPr>
          <w:rStyle w:val="fontBold14ptc"/>
          <w:b w:val="0"/>
        </w:rPr>
        <w:t>Союзмолоко</w:t>
      </w:r>
      <w:proofErr w:type="spellEnd"/>
      <w:r w:rsidRPr="00EB4AC5">
        <w:rPr>
          <w:rStyle w:val="fontBold14ptc"/>
          <w:b w:val="0"/>
        </w:rPr>
        <w:t xml:space="preserve">», М.В. Иванов - глава группы компаний "Галактика", Л.Н. </w:t>
      </w:r>
      <w:proofErr w:type="spellStart"/>
      <w:r w:rsidRPr="00EB4AC5">
        <w:rPr>
          <w:rStyle w:val="fontBold14ptc"/>
          <w:b w:val="0"/>
        </w:rPr>
        <w:t>Маницкая</w:t>
      </w:r>
      <w:proofErr w:type="spellEnd"/>
      <w:proofErr w:type="gramEnd"/>
      <w:r w:rsidRPr="00EB4AC5">
        <w:rPr>
          <w:rStyle w:val="fontBold14ptc"/>
          <w:b w:val="0"/>
        </w:rPr>
        <w:t xml:space="preserve"> - директор Молочного союза России, А.И. Никитин - председатель колхоза Тверская </w:t>
      </w:r>
      <w:proofErr w:type="spellStart"/>
      <w:proofErr w:type="gramStart"/>
      <w:r w:rsidRPr="00EB4AC5">
        <w:rPr>
          <w:rStyle w:val="fontBold14ptc"/>
          <w:b w:val="0"/>
        </w:rPr>
        <w:t>обл</w:t>
      </w:r>
      <w:proofErr w:type="spellEnd"/>
      <w:proofErr w:type="gramEnd"/>
      <w:r w:rsidRPr="00EB4AC5">
        <w:rPr>
          <w:rStyle w:val="fontBold14ptc"/>
          <w:b w:val="0"/>
        </w:rPr>
        <w:t xml:space="preserve">, А.М. </w:t>
      </w:r>
      <w:proofErr w:type="spellStart"/>
      <w:r w:rsidRPr="00EB4AC5">
        <w:rPr>
          <w:rStyle w:val="fontBold14ptc"/>
          <w:b w:val="0"/>
        </w:rPr>
        <w:t>Нифатов</w:t>
      </w:r>
      <w:proofErr w:type="spellEnd"/>
      <w:r w:rsidRPr="00EB4AC5">
        <w:rPr>
          <w:rStyle w:val="fontBold14ptc"/>
          <w:b w:val="0"/>
        </w:rPr>
        <w:t xml:space="preserve"> - руководитель управления ПЭР производственных предприятий ГК </w:t>
      </w:r>
      <w:proofErr w:type="spellStart"/>
      <w:r w:rsidRPr="00EB4AC5">
        <w:rPr>
          <w:rStyle w:val="fontBold14ptc"/>
          <w:b w:val="0"/>
        </w:rPr>
        <w:t>Агропромкомплектация</w:t>
      </w:r>
      <w:proofErr w:type="spellEnd"/>
      <w:r w:rsidRPr="00EB4AC5">
        <w:rPr>
          <w:rStyle w:val="fontBold14ptc"/>
          <w:b w:val="0"/>
        </w:rPr>
        <w:t>, А.Л. Поляк - член совета Молочного союза России, М.А. Протасов - руководитель "</w:t>
      </w:r>
      <w:proofErr w:type="spellStart"/>
      <w:r w:rsidRPr="00EB4AC5">
        <w:rPr>
          <w:rStyle w:val="fontBold14ptc"/>
          <w:b w:val="0"/>
        </w:rPr>
        <w:t>Роскачество</w:t>
      </w:r>
      <w:proofErr w:type="spellEnd"/>
      <w:r w:rsidRPr="00EB4AC5">
        <w:rPr>
          <w:rStyle w:val="fontBold14ptc"/>
          <w:b w:val="0"/>
        </w:rPr>
        <w:t xml:space="preserve">", </w:t>
      </w:r>
      <w:proofErr w:type="spellStart"/>
      <w:r w:rsidRPr="00EB4AC5">
        <w:rPr>
          <w:rStyle w:val="fontBold14ptc"/>
          <w:b w:val="0"/>
        </w:rPr>
        <w:t>Н.Д.Боева</w:t>
      </w:r>
      <w:proofErr w:type="spellEnd"/>
      <w:r w:rsidRPr="00EB4AC5">
        <w:rPr>
          <w:rStyle w:val="fontBold14ptc"/>
          <w:b w:val="0"/>
        </w:rPr>
        <w:t xml:space="preserve"> - член комитета, </w:t>
      </w:r>
      <w:proofErr w:type="spellStart"/>
      <w:r w:rsidRPr="00EB4AC5">
        <w:rPr>
          <w:rStyle w:val="fontBold14ptc"/>
          <w:b w:val="0"/>
        </w:rPr>
        <w:t>А.Н.Пономарев</w:t>
      </w:r>
      <w:proofErr w:type="spellEnd"/>
      <w:r w:rsidRPr="00EB4AC5">
        <w:rPr>
          <w:rStyle w:val="fontBold14ptc"/>
          <w:b w:val="0"/>
        </w:rPr>
        <w:t xml:space="preserve"> - член комитета.</w:t>
      </w:r>
    </w:p>
    <w:p w:rsidR="00EB4AC5" w:rsidRPr="00EB4AC5" w:rsidRDefault="00EB4AC5" w:rsidP="00B76826">
      <w:pPr>
        <w:pStyle w:val="parStyleLeft"/>
        <w:spacing w:after="0" w:line="240" w:lineRule="auto"/>
        <w:jc w:val="both"/>
        <w:rPr>
          <w:b/>
        </w:rPr>
      </w:pPr>
    </w:p>
    <w:p w:rsidR="00A76C23" w:rsidRDefault="003F5FF9" w:rsidP="00B76826">
      <w:pPr>
        <w:spacing w:after="0" w:line="240" w:lineRule="auto"/>
        <w:jc w:val="both"/>
      </w:pPr>
      <w:r>
        <w:rPr>
          <w:rStyle w:val="fontBold14ptc"/>
        </w:rPr>
        <w:t>РЕШИЛИ:</w:t>
      </w:r>
    </w:p>
    <w:p w:rsidR="00B76826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1. Рассмотрев вопрос "О государственных мерах по стабилизации рынка переработки молока в России", Комитет Государственной Думы по аграрным вопросам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и л: </w:t>
      </w:r>
    </w:p>
    <w:p w:rsidR="00B76826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1. Принять к сведению информацию Министерства сельского хозяйства Российской Федерации и Федеральной службы по ветеринарному и фитосанитарному надзору по указанному вопросу. </w:t>
      </w:r>
    </w:p>
    <w:p w:rsidR="00B76826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2. Отметить, что в настоящее время наблюдается сложная ситуация на рынке молочной продукции. Вместо ожидаемого сезонного роста закупочных цен на молоко произошел их резкий спад, который продолжается. Это ухудшает финансовое положение сельскохозяйственных предприятий. </w:t>
      </w:r>
    </w:p>
    <w:p w:rsidR="00B76826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Низкие закупочные цены на молоко </w:t>
      </w:r>
      <w:proofErr w:type="spellStart"/>
      <w:r>
        <w:rPr>
          <w:rStyle w:val="fontNormal14ptc"/>
        </w:rPr>
        <w:t>демотивируют</w:t>
      </w:r>
      <w:proofErr w:type="spellEnd"/>
      <w:r>
        <w:rPr>
          <w:rStyle w:val="fontNormal14ptc"/>
        </w:rPr>
        <w:t xml:space="preserve"> инвестирование в развитие молочной отрасли и производство молока. Критическая ситуация на рынке молока приводит к снижению поголовья молочного стада, сокращению заработной платы и занятости сельского населения. Проблемы с ценообразованием на сырое молоко создают социальную напряженность на селе. </w:t>
      </w:r>
    </w:p>
    <w:p w:rsidR="00B76826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Переработчики обосновывают низкие закупочные цены общим снижением спроса, а также затоваренностью складов сухим молоком и другими заменителями сырого молока, поступившими по демпинговым ценам из зарубежных стран. При этом цены на готовую продукцию в торговых сетях растут, общие объемы продаж молочной продукции в магазинах сохраняются. Следовательно, доходы </w:t>
      </w:r>
      <w:proofErr w:type="spellStart"/>
      <w:r>
        <w:rPr>
          <w:rStyle w:val="fontNormal14ptc"/>
        </w:rPr>
        <w:t>сельхозтоваропроизводителей</w:t>
      </w:r>
      <w:proofErr w:type="spellEnd"/>
      <w:r>
        <w:rPr>
          <w:rStyle w:val="fontNormal14ptc"/>
        </w:rPr>
        <w:t xml:space="preserve"> снова перераспределяются в пользу переработчиков и розничной торговли. </w:t>
      </w:r>
    </w:p>
    <w:p w:rsidR="00B76826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В настоящее время поголовье коров молочного направления в сельскохозяйственных организациях составляет 2,7 млн. голов, и 800 тыс. голов - в фермерских  хозяйствах. </w:t>
      </w:r>
    </w:p>
    <w:p w:rsidR="00B76826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В январе - феврале 2018 года валовой надой молока в хозяйствах всех категорий составил 4,1 </w:t>
      </w:r>
      <w:proofErr w:type="gramStart"/>
      <w:r>
        <w:rPr>
          <w:rStyle w:val="fontNormal14ptc"/>
        </w:rPr>
        <w:t>млн</w:t>
      </w:r>
      <w:proofErr w:type="gramEnd"/>
      <w:r>
        <w:rPr>
          <w:rStyle w:val="fontNormal14ptc"/>
        </w:rPr>
        <w:t xml:space="preserve"> т и увеличился относительно уровня 2017 года на 2,8%, в </w:t>
      </w:r>
      <w:proofErr w:type="spellStart"/>
      <w:r>
        <w:rPr>
          <w:rStyle w:val="fontNormal14ptc"/>
        </w:rPr>
        <w:t>т.ч</w:t>
      </w:r>
      <w:proofErr w:type="spellEnd"/>
      <w:r>
        <w:rPr>
          <w:rStyle w:val="fontNormal14ptc"/>
        </w:rPr>
        <w:t xml:space="preserve">. в сельскохозяйственных организациях валовой надой молока увеличился на 5,4% до 2,5 млн т, зафиксирован рост потребления молока на 2,9%.  </w:t>
      </w:r>
    </w:p>
    <w:p w:rsidR="00B76826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Вместе с тем, товарного молока в России производится всего 18 млн. т в год. Уровень потребления молока населением упал до 230-240 кг, что на 90 кг меньше нормы. </w:t>
      </w:r>
    </w:p>
    <w:p w:rsidR="00B76826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</w:t>
      </w:r>
      <w:proofErr w:type="gramStart"/>
      <w:r>
        <w:rPr>
          <w:rStyle w:val="fontNormal14ptc"/>
        </w:rPr>
        <w:t>По данным Росстата, объем промышленного производства молока, кроме сырого, в январе - феврале 2018 года составил 905,9 тыс. т (на уровне аналогичного периода 2017 года), продуктов кисломолочных (кроме творога) - 457,2 тыс. т (на 3,4% меньше), сыров - 67,3 тыс. т (на 4,7% больше), продуктов сырных - 29,0 тыс. т (на 1,1% меньше), масла сливочного - 38,6 тыс. т (на 6,7% больше), молока и сливок</w:t>
      </w:r>
      <w:proofErr w:type="gramEnd"/>
      <w:r>
        <w:rPr>
          <w:rStyle w:val="fontNormal14ptc"/>
        </w:rPr>
        <w:t xml:space="preserve"> сухих - 15,1 тыс. т (на 0,4% меньше). </w:t>
      </w:r>
    </w:p>
    <w:p w:rsidR="00B76826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По оперативным данным ведомственного еженедельного мониторинга ценовой ситуации на агропродовольственном рынке средневзвешенная цена сельскохозяйственных производителей по Российской Федерации на  конец марта 2018 года на молоко сырое составила 23,04 руб./</w:t>
      </w:r>
      <w:proofErr w:type="gramStart"/>
      <w:r>
        <w:rPr>
          <w:rStyle w:val="fontNormal14ptc"/>
        </w:rPr>
        <w:t>кг</w:t>
      </w:r>
      <w:proofErr w:type="gramEnd"/>
      <w:r>
        <w:rPr>
          <w:rStyle w:val="fontNormal14ptc"/>
        </w:rPr>
        <w:t xml:space="preserve">. </w:t>
      </w:r>
    </w:p>
    <w:p w:rsidR="00B76826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В этот период средние цены промышленных производителей составили на молоко пастеризованное - 41,68 руб./</w:t>
      </w:r>
      <w:proofErr w:type="gramStart"/>
      <w:r>
        <w:rPr>
          <w:rStyle w:val="fontNormal14ptc"/>
        </w:rPr>
        <w:t>кг</w:t>
      </w:r>
      <w:proofErr w:type="gramEnd"/>
      <w:r>
        <w:rPr>
          <w:rStyle w:val="fontNormal14ptc"/>
        </w:rPr>
        <w:t>. Средние потребительские цены составили на молоко пастеризованное - 53,17 руб./</w:t>
      </w:r>
      <w:proofErr w:type="gramStart"/>
      <w:r>
        <w:rPr>
          <w:rStyle w:val="fontNormal14ptc"/>
        </w:rPr>
        <w:t>кг</w:t>
      </w:r>
      <w:proofErr w:type="gramEnd"/>
      <w:r>
        <w:rPr>
          <w:rStyle w:val="fontNormal14ptc"/>
        </w:rPr>
        <w:t>.</w:t>
      </w:r>
    </w:p>
    <w:p w:rsidR="00B76826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Следует отметить, что в отдельных крупнейших по производству товарного молока регионах наблюдается заметное снижение цен. Так, в Приволжском федеральном округе, производящем 40% от общего объема российского молока  закупочные цены упали до 18-20 руб./литр (с учётом НДС), при этом закупочные цены на молоко, производимое в личных подсобных хозяйствах граждан,  снизились до уровня 12-14 руб./литр.</w:t>
      </w:r>
    </w:p>
    <w:p w:rsidR="00B76826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В январе текущего года импортные поставки молока и молокопродуктов сократились по сравнению с аналогичным периодом 2017 года на 23,2% и составили 446,6 тыс. т в пересчете на молоко. </w:t>
      </w:r>
    </w:p>
    <w:p w:rsidR="00B76826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Сокращение импорта молока и молочной продукции обусловлено, в основном, насыщением рынка в большей степени отечественной продукцией.  При этом предприятия, занимающиеся производством молочной продукции, используют в производстве сухое молоко, в том числе сомнительного качества.</w:t>
      </w:r>
    </w:p>
    <w:p w:rsidR="00B76826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В настоящее время нет единой утвержденной методики определения наличия сухого молока в молоке и молочных продуктах.  Увеличение поставок импортного сухого молока на территорию Российской Федерации, в том числе из Республики Беларусь, привело к накоплению запасов и отказу предприятий-переработчиков закупать сырое молоко у российских производителей.</w:t>
      </w:r>
    </w:p>
    <w:p w:rsidR="00B76826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3. С учетом состоявшегося обсуждения Комитет рекомендует:</w:t>
      </w:r>
    </w:p>
    <w:p w:rsidR="00B76826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3.1. Правительству Российской Федерации:</w:t>
      </w:r>
    </w:p>
    <w:p w:rsidR="00B76826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- принять меры по стабилизации рынка молочной продукции в России;</w:t>
      </w:r>
    </w:p>
    <w:p w:rsidR="00B76826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- проработать вопрос о регулировании импорта сухого молока из Республики Беларусь путем установления ежемесячных квот;</w:t>
      </w:r>
    </w:p>
    <w:p w:rsidR="00B76826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- обеспечить повышение </w:t>
      </w:r>
      <w:proofErr w:type="gramStart"/>
      <w:r>
        <w:rPr>
          <w:rStyle w:val="fontNormal14ptc"/>
        </w:rPr>
        <w:t>контроля за</w:t>
      </w:r>
      <w:proofErr w:type="gramEnd"/>
      <w:r>
        <w:rPr>
          <w:rStyle w:val="fontNormal14ptc"/>
        </w:rPr>
        <w:t xml:space="preserve"> ввозом "</w:t>
      </w:r>
      <w:proofErr w:type="spellStart"/>
      <w:r>
        <w:rPr>
          <w:rStyle w:val="fontNormal14ptc"/>
        </w:rPr>
        <w:t>сыроподобной</w:t>
      </w:r>
      <w:proofErr w:type="spellEnd"/>
      <w:r>
        <w:rPr>
          <w:rStyle w:val="fontNormal14ptc"/>
        </w:rPr>
        <w:t xml:space="preserve"> продукции"; </w:t>
      </w:r>
    </w:p>
    <w:p w:rsidR="00B76826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- внести изменения в порядок маркировки молочной продукции;</w:t>
      </w:r>
    </w:p>
    <w:p w:rsidR="00B76826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- доработать и утвердить методики определения сухого молока в готовой продукции;</w:t>
      </w:r>
    </w:p>
    <w:p w:rsidR="00B76826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- рассмотреть вопрос о наделении </w:t>
      </w:r>
      <w:proofErr w:type="spellStart"/>
      <w:r>
        <w:rPr>
          <w:rStyle w:val="fontNormal14ptc"/>
        </w:rPr>
        <w:t>Россельхознадзора</w:t>
      </w:r>
      <w:proofErr w:type="spellEnd"/>
      <w:r>
        <w:rPr>
          <w:rStyle w:val="fontNormal14ptc"/>
        </w:rPr>
        <w:t xml:space="preserve"> полномочиями по осуществлению федерального государственного </w:t>
      </w:r>
      <w:proofErr w:type="gramStart"/>
      <w:r>
        <w:rPr>
          <w:rStyle w:val="fontNormal14ptc"/>
        </w:rPr>
        <w:t>контроля за</w:t>
      </w:r>
      <w:proofErr w:type="gramEnd"/>
      <w:r>
        <w:rPr>
          <w:rStyle w:val="fontNormal14ptc"/>
        </w:rPr>
        <w:t xml:space="preserve"> пищевой продукцией животного происхождения с целью выявления фальсифицированной пищевой продукции.</w:t>
      </w:r>
    </w:p>
    <w:p w:rsidR="00B76826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3.2. Министерству сельского хозяйства Российской Федерации:</w:t>
      </w:r>
    </w:p>
    <w:p w:rsidR="00B76826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- при выделении дополнительных средств государственной поддержки предусмотреть дополнительные выплаты на компенсацию выпадающих доходов производителям молока;</w:t>
      </w:r>
    </w:p>
    <w:p w:rsidR="00B76826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- внести изменения в нормативные правовые акты в сфере предоставления государственной поддержки, включив требование об обязательном наличии долгосрочных (на срок от 1 года) контрактов между производителями и переработчиками молока, предусматривающих определение закупочной цены на сырое молоко не ниже фиксированного уровня;</w:t>
      </w:r>
    </w:p>
    <w:p w:rsidR="00EB4AC5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- ускорить внесение в Правительство Российской Федерации проекта федерального закона "О внесении изменений в Кодекс Российской Федерации об административных правонарушениях в части усиления административной ответственности за нарушение требований технических регламентов, предъявляемых к пищевой продукции";</w:t>
      </w:r>
    </w:p>
    <w:p w:rsidR="00EB4AC5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- разработать проект нормативного акта, предусматривающего включение веществ, используемых для фальсификации продукции, в Единый перечень товаров, подконтрольных государственной ветеринарной службе.</w:t>
      </w:r>
    </w:p>
    <w:p w:rsidR="00EB4AC5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3.3. </w:t>
      </w:r>
      <w:proofErr w:type="spellStart"/>
      <w:r>
        <w:rPr>
          <w:rStyle w:val="fontNormal14ptc"/>
        </w:rPr>
        <w:t>Россельхознадзору</w:t>
      </w:r>
      <w:proofErr w:type="spellEnd"/>
      <w:r>
        <w:rPr>
          <w:rStyle w:val="fontNormal14ptc"/>
        </w:rPr>
        <w:t>:</w:t>
      </w:r>
    </w:p>
    <w:p w:rsidR="00EB4AC5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- принять меры по информированию государственных органов, хозяйствующих субъектов, производителей и потребителей пищевой продукции о случаях выявления молочной продукции, не отвечающей установленным требованиям;</w:t>
      </w:r>
    </w:p>
    <w:p w:rsidR="00EB4AC5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- усилить </w:t>
      </w:r>
      <w:proofErr w:type="gramStart"/>
      <w:r>
        <w:rPr>
          <w:rStyle w:val="fontNormal14ptc"/>
        </w:rPr>
        <w:t>контроль за</w:t>
      </w:r>
      <w:proofErr w:type="gramEnd"/>
      <w:r>
        <w:rPr>
          <w:rStyle w:val="fontNormal14ptc"/>
        </w:rPr>
        <w:t xml:space="preserve"> безопасностью и качеством сельскохозяйственной продукции и продуктов ее переработки. </w:t>
      </w:r>
    </w:p>
    <w:p w:rsidR="00A76C23" w:rsidRDefault="003F5FF9" w:rsidP="00B76826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4. Направить настоящее решение в Правительство Российской Федерации, Минсельхоз России и </w:t>
      </w:r>
      <w:proofErr w:type="spellStart"/>
      <w:r>
        <w:rPr>
          <w:rStyle w:val="fontNormal14ptc"/>
        </w:rPr>
        <w:t>Россельхознадзор</w:t>
      </w:r>
      <w:proofErr w:type="spellEnd"/>
      <w:r>
        <w:rPr>
          <w:rStyle w:val="fontNormal14ptc"/>
        </w:rPr>
        <w:t xml:space="preserve">.    </w:t>
      </w:r>
    </w:p>
    <w:p w:rsidR="00A76C23" w:rsidRDefault="003F5FF9" w:rsidP="00B76826">
      <w:pPr>
        <w:spacing w:after="0"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A76C23" w:rsidRDefault="00A76C23" w:rsidP="00B76826">
      <w:pPr>
        <w:spacing w:after="0" w:line="240" w:lineRule="auto"/>
        <w:jc w:val="both"/>
      </w:pPr>
    </w:p>
    <w:p w:rsidR="00A76C23" w:rsidRDefault="00A76C23" w:rsidP="00B76826">
      <w:pPr>
        <w:spacing w:after="0" w:line="240" w:lineRule="auto"/>
        <w:jc w:val="both"/>
      </w:pPr>
    </w:p>
    <w:p w:rsidR="00A76C23" w:rsidRDefault="003F5FF9" w:rsidP="00B76826">
      <w:pPr>
        <w:spacing w:after="0" w:line="240" w:lineRule="auto"/>
        <w:jc w:val="both"/>
      </w:pPr>
      <w:r>
        <w:rPr>
          <w:rStyle w:val="fontBold14ptc"/>
        </w:rPr>
        <w:t>2. СЛУШАЛИ:</w:t>
      </w:r>
    </w:p>
    <w:p w:rsidR="00A76C23" w:rsidRDefault="003F5FF9" w:rsidP="00B76826">
      <w:pPr>
        <w:spacing w:after="0" w:line="240" w:lineRule="auto"/>
        <w:ind w:firstLine="708"/>
        <w:jc w:val="both"/>
      </w:pPr>
      <w:r>
        <w:rPr>
          <w:rStyle w:val="fontNormal14ptc"/>
        </w:rPr>
        <w:t>Об утверждении рекомендаций «круглого стола» на тему «Перспективы развития отрасли звероводства: международная практика и российский опыт»   Проведены в Государственной Думе 20 марта 2018 года.</w:t>
      </w:r>
    </w:p>
    <w:p w:rsidR="00A76C23" w:rsidRDefault="003F5FF9" w:rsidP="00B76826">
      <w:pPr>
        <w:spacing w:after="0" w:line="240" w:lineRule="auto"/>
        <w:jc w:val="both"/>
      </w:pPr>
      <w:r>
        <w:rPr>
          <w:rStyle w:val="fontBold14ptc"/>
        </w:rPr>
        <w:t xml:space="preserve">ВЫСТУПИЛИ: </w:t>
      </w:r>
      <w:r>
        <w:rPr>
          <w:rStyle w:val="fontNormal14ptc"/>
        </w:rPr>
        <w:t>без выступлений</w:t>
      </w:r>
    </w:p>
    <w:p w:rsidR="00A76C23" w:rsidRDefault="003F5FF9" w:rsidP="00B76826">
      <w:pPr>
        <w:spacing w:after="0" w:line="240" w:lineRule="auto"/>
        <w:jc w:val="both"/>
      </w:pPr>
      <w:r>
        <w:rPr>
          <w:rStyle w:val="fontBold14ptc"/>
        </w:rPr>
        <w:t>РЕШИЛИ:</w:t>
      </w:r>
    </w:p>
    <w:p w:rsidR="00EB4AC5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1. Рассмотрев проект рекомендаций "круглого стола" на тему: "Перспективы развития отрасли звероводства: международная практика и российский опыт", состоявшегося 20 марта 2018 года в Государственной Думе, Комитет решил: </w:t>
      </w:r>
    </w:p>
    <w:p w:rsidR="00EB4AC5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1. Утвердить рекомендации "круглого стола" (приложение 1).</w:t>
      </w:r>
    </w:p>
    <w:p w:rsidR="00EB4AC5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2. Направить указанные рекомендации Президенту Российской Федерации, в Совет Федерации Федерального Собрания Российской Федерации, Правительство Российской Федерации, Министерство сельского хозяйства Российской Федерации, Министерство финансов Российской Федерации, Министерство экономического развития Российской Федерации, Министерство промышленности и торговли Российской Федерации; </w:t>
      </w:r>
      <w:proofErr w:type="spellStart"/>
      <w:r>
        <w:rPr>
          <w:rStyle w:val="fontNormal14ptc"/>
        </w:rPr>
        <w:t>Россельхознадзор</w:t>
      </w:r>
      <w:proofErr w:type="spellEnd"/>
      <w:r>
        <w:rPr>
          <w:rStyle w:val="fontNormal14ptc"/>
        </w:rPr>
        <w:t>, законодательные (представительные) и исполнительные органы государственной власти субъектов Российской Федерации.</w:t>
      </w:r>
    </w:p>
    <w:p w:rsidR="00EB4AC5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3. </w:t>
      </w:r>
      <w:proofErr w:type="gramStart"/>
      <w:r>
        <w:rPr>
          <w:rStyle w:val="fontNormal14ptc"/>
        </w:rPr>
        <w:t>Ответственный</w:t>
      </w:r>
      <w:proofErr w:type="gramEnd"/>
      <w:r>
        <w:rPr>
          <w:rStyle w:val="fontNormal14ptc"/>
        </w:rPr>
        <w:t xml:space="preserve"> от Комитета - </w:t>
      </w:r>
      <w:proofErr w:type="spellStart"/>
      <w:r>
        <w:rPr>
          <w:rStyle w:val="fontNormal14ptc"/>
        </w:rPr>
        <w:t>С.В.Максимова</w:t>
      </w:r>
      <w:proofErr w:type="spellEnd"/>
      <w:r>
        <w:rPr>
          <w:rStyle w:val="fontNormal14ptc"/>
        </w:rPr>
        <w:t xml:space="preserve">. </w:t>
      </w:r>
    </w:p>
    <w:p w:rsidR="00A76C23" w:rsidRDefault="003F5FF9" w:rsidP="00B76826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4. Ответственные от аппарата Комитета - </w:t>
      </w:r>
      <w:proofErr w:type="spellStart"/>
      <w:r>
        <w:rPr>
          <w:rStyle w:val="fontNormal14ptc"/>
        </w:rPr>
        <w:t>Н.В.Шевченко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С.В.Ходакова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П.А.Баженов</w:t>
      </w:r>
      <w:proofErr w:type="spellEnd"/>
      <w:r>
        <w:rPr>
          <w:rStyle w:val="fontNormal14ptc"/>
        </w:rPr>
        <w:t xml:space="preserve">. </w:t>
      </w:r>
    </w:p>
    <w:p w:rsidR="00A76C23" w:rsidRDefault="003F5FF9" w:rsidP="00B76826">
      <w:pPr>
        <w:spacing w:after="0"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A76C23" w:rsidRDefault="00A76C23" w:rsidP="00B76826">
      <w:pPr>
        <w:spacing w:after="0" w:line="240" w:lineRule="auto"/>
        <w:jc w:val="both"/>
      </w:pPr>
    </w:p>
    <w:p w:rsidR="00A76C23" w:rsidRDefault="00A76C23" w:rsidP="00B76826">
      <w:pPr>
        <w:spacing w:after="0" w:line="240" w:lineRule="auto"/>
        <w:jc w:val="both"/>
      </w:pPr>
    </w:p>
    <w:p w:rsidR="00A76C23" w:rsidRDefault="003F5FF9" w:rsidP="00B76826">
      <w:pPr>
        <w:spacing w:after="0" w:line="240" w:lineRule="auto"/>
        <w:jc w:val="both"/>
      </w:pPr>
      <w:r>
        <w:rPr>
          <w:rStyle w:val="fontBold14ptc"/>
        </w:rPr>
        <w:t>3. СЛУШАЛИ:</w:t>
      </w:r>
    </w:p>
    <w:p w:rsidR="00A76C23" w:rsidRDefault="003F5FF9" w:rsidP="00B76826">
      <w:pPr>
        <w:spacing w:after="0" w:line="240" w:lineRule="auto"/>
        <w:ind w:firstLine="708"/>
        <w:jc w:val="both"/>
      </w:pPr>
      <w:r>
        <w:rPr>
          <w:rStyle w:val="fontNormal14ptc"/>
        </w:rPr>
        <w:t>Об утверждении рекомендаций парламентских слушаний на тему «Совершенствование бюджетной поддержки АПК: федеральный и региональный аспекты».  Проведены в Государственной Думе 26 марта 2018 года.</w:t>
      </w:r>
    </w:p>
    <w:p w:rsidR="00A76C23" w:rsidRDefault="003F5FF9" w:rsidP="00B76826">
      <w:pPr>
        <w:pStyle w:val="parStyleLeft"/>
        <w:spacing w:after="0" w:line="240" w:lineRule="auto"/>
        <w:jc w:val="both"/>
      </w:pPr>
      <w:r>
        <w:rPr>
          <w:rStyle w:val="fontBold14ptc"/>
        </w:rPr>
        <w:t xml:space="preserve">ДОКЛАДЫВАЛ: </w:t>
      </w:r>
      <w:proofErr w:type="spellStart"/>
      <w:r>
        <w:rPr>
          <w:rStyle w:val="fontBold14ptc"/>
        </w:rPr>
        <w:t>В</w:t>
      </w:r>
      <w:r w:rsidRPr="00EB4AC5">
        <w:rPr>
          <w:rStyle w:val="fontBold14ptc"/>
          <w:b w:val="0"/>
        </w:rPr>
        <w:t>.И.Кашин</w:t>
      </w:r>
      <w:proofErr w:type="spellEnd"/>
      <w:r w:rsidRPr="00EB4AC5">
        <w:rPr>
          <w:rStyle w:val="fontBold14ptc"/>
          <w:b w:val="0"/>
        </w:rPr>
        <w:t xml:space="preserve"> - председатель комитета</w:t>
      </w:r>
      <w:r>
        <w:rPr>
          <w:rStyle w:val="fontBold14ptc"/>
        </w:rPr>
        <w:t>.</w:t>
      </w:r>
    </w:p>
    <w:p w:rsidR="00A76C23" w:rsidRDefault="003F5FF9" w:rsidP="00B76826">
      <w:pPr>
        <w:spacing w:after="0" w:line="240" w:lineRule="auto"/>
        <w:jc w:val="both"/>
      </w:pPr>
      <w:r>
        <w:rPr>
          <w:rStyle w:val="fontBold14ptc"/>
        </w:rPr>
        <w:t xml:space="preserve">ВЫСТУПИЛИ: </w:t>
      </w:r>
      <w:r>
        <w:rPr>
          <w:rStyle w:val="fontNormal14ptc"/>
        </w:rPr>
        <w:t>без выступлений</w:t>
      </w:r>
      <w:bookmarkStart w:id="0" w:name="_GoBack"/>
      <w:bookmarkEnd w:id="0"/>
    </w:p>
    <w:p w:rsidR="00A76C23" w:rsidRDefault="003F5FF9" w:rsidP="00B76826">
      <w:pPr>
        <w:spacing w:after="0" w:line="240" w:lineRule="auto"/>
        <w:jc w:val="both"/>
      </w:pPr>
      <w:r>
        <w:rPr>
          <w:rStyle w:val="fontBold14ptc"/>
        </w:rPr>
        <w:t>РЕШИЛИ:</w:t>
      </w:r>
    </w:p>
    <w:p w:rsidR="00EB4AC5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1. Рассмотрев проект рекомендаций парламентских слушаний на тему: "Совершенствование бюджетной поддержки АПК: федеральный и региональный аспекты", проведенных 26 марта 2018 года в Государственной Думе, Комитет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и л:</w:t>
      </w:r>
    </w:p>
    <w:p w:rsidR="00EB4AC5" w:rsidRDefault="003F5FF9" w:rsidP="00B76826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1. Утвердить рекомендации указанных парламентских слушаний.</w:t>
      </w:r>
    </w:p>
    <w:p w:rsidR="00A76C23" w:rsidRDefault="003F5FF9" w:rsidP="00B76826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2. Направить указанные рекомендации Президенту Российской Федерации, в Совет Федерации Федерального Собрания Российской Федерации, Правительство Российской Федерации, Министерство сельского хозяйства Российской Федерации, законодательные (представительные) и исполнительные органы государственной власти субъектов Российской Федерации.    </w:t>
      </w:r>
    </w:p>
    <w:p w:rsidR="00A76C23" w:rsidRDefault="003F5FF9" w:rsidP="00B76826">
      <w:pPr>
        <w:spacing w:after="0"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A76C23" w:rsidRDefault="00A76C23" w:rsidP="00B76826">
      <w:pPr>
        <w:spacing w:after="0" w:line="240" w:lineRule="auto"/>
        <w:jc w:val="both"/>
      </w:pPr>
    </w:p>
    <w:p w:rsidR="00A76C23" w:rsidRDefault="00A76C23" w:rsidP="00B76826">
      <w:pPr>
        <w:spacing w:after="0" w:line="240" w:lineRule="auto"/>
        <w:jc w:val="both"/>
      </w:pPr>
    </w:p>
    <w:p w:rsidR="00A76C23" w:rsidRDefault="00A76C23" w:rsidP="00B76826">
      <w:pPr>
        <w:spacing w:after="0" w:line="240" w:lineRule="auto"/>
        <w:jc w:val="both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A76C23">
        <w:trPr>
          <w:trHeight w:val="1000"/>
        </w:trPr>
        <w:tc>
          <w:tcPr>
            <w:tcW w:w="5500" w:type="dxa"/>
          </w:tcPr>
          <w:p w:rsidR="00A76C23" w:rsidRDefault="003F5FF9">
            <w:r>
              <w:rPr>
                <w:rStyle w:val="fontNormal14ptc"/>
              </w:rPr>
              <w:t>Председатель комитета</w:t>
            </w:r>
          </w:p>
        </w:tc>
        <w:tc>
          <w:tcPr>
            <w:tcW w:w="4000" w:type="dxa"/>
          </w:tcPr>
          <w:p w:rsidR="00A76C23" w:rsidRDefault="003F5FF9">
            <w:pPr>
              <w:jc w:val="right"/>
            </w:pPr>
            <w:proofErr w:type="spellStart"/>
            <w:r>
              <w:rPr>
                <w:rStyle w:val="fontNormal14ptc"/>
              </w:rPr>
              <w:t>В.И.Кашин</w:t>
            </w:r>
            <w:proofErr w:type="spellEnd"/>
          </w:p>
        </w:tc>
      </w:tr>
    </w:tbl>
    <w:p w:rsidR="003F5FF9" w:rsidRDefault="003F5FF9"/>
    <w:sectPr w:rsidR="003F5FF9" w:rsidSect="00EB4AC5">
      <w:headerReference w:type="default" r:id="rId7"/>
      <w:pgSz w:w="11870" w:h="16787"/>
      <w:pgMar w:top="1136" w:right="850" w:bottom="1134" w:left="14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8AD" w:rsidRDefault="006C08AD" w:rsidP="00B76826">
      <w:pPr>
        <w:spacing w:after="0" w:line="240" w:lineRule="auto"/>
      </w:pPr>
      <w:r>
        <w:separator/>
      </w:r>
    </w:p>
  </w:endnote>
  <w:endnote w:type="continuationSeparator" w:id="0">
    <w:p w:rsidR="006C08AD" w:rsidRDefault="006C08AD" w:rsidP="00B76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8AD" w:rsidRDefault="006C08AD" w:rsidP="00B76826">
      <w:pPr>
        <w:spacing w:after="0" w:line="240" w:lineRule="auto"/>
      </w:pPr>
      <w:r>
        <w:separator/>
      </w:r>
    </w:p>
  </w:footnote>
  <w:footnote w:type="continuationSeparator" w:id="0">
    <w:p w:rsidR="006C08AD" w:rsidRDefault="006C08AD" w:rsidP="00B76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250637"/>
      <w:docPartObj>
        <w:docPartGallery w:val="Page Numbers (Top of Page)"/>
        <w:docPartUnique/>
      </w:docPartObj>
    </w:sdtPr>
    <w:sdtContent>
      <w:p w:rsidR="00B76826" w:rsidRDefault="00B76826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AC5">
          <w:rPr>
            <w:noProof/>
          </w:rPr>
          <w:t>5</w:t>
        </w:r>
        <w:r>
          <w:fldChar w:fldCharType="end"/>
        </w:r>
      </w:p>
    </w:sdtContent>
  </w:sdt>
  <w:p w:rsidR="00B76826" w:rsidRDefault="00B7682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C23"/>
    <w:rsid w:val="001A4420"/>
    <w:rsid w:val="003F5FF9"/>
    <w:rsid w:val="006C08AD"/>
    <w:rsid w:val="00A76C23"/>
    <w:rsid w:val="00B76826"/>
    <w:rsid w:val="00EB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  <w:style w:type="paragraph" w:styleId="a4">
    <w:name w:val="header"/>
    <w:basedOn w:val="a"/>
    <w:link w:val="a5"/>
    <w:uiPriority w:val="99"/>
    <w:unhideWhenUsed/>
    <w:rsid w:val="00B76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6826"/>
  </w:style>
  <w:style w:type="paragraph" w:styleId="a6">
    <w:name w:val="footer"/>
    <w:basedOn w:val="a"/>
    <w:link w:val="a7"/>
    <w:uiPriority w:val="99"/>
    <w:unhideWhenUsed/>
    <w:rsid w:val="00B76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6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  <w:style w:type="paragraph" w:styleId="a4">
    <w:name w:val="header"/>
    <w:basedOn w:val="a"/>
    <w:link w:val="a5"/>
    <w:uiPriority w:val="99"/>
    <w:unhideWhenUsed/>
    <w:rsid w:val="00B76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6826"/>
  </w:style>
  <w:style w:type="paragraph" w:styleId="a6">
    <w:name w:val="footer"/>
    <w:basedOn w:val="a"/>
    <w:link w:val="a7"/>
    <w:uiPriority w:val="99"/>
    <w:unhideWhenUsed/>
    <w:rsid w:val="00B76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6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1779</Words>
  <Characters>10144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BarablinaOV</dc:creator>
  <cp:lastModifiedBy>BarablinaOV</cp:lastModifiedBy>
  <cp:revision>3</cp:revision>
  <dcterms:created xsi:type="dcterms:W3CDTF">2018-04-18T12:12:00Z</dcterms:created>
  <dcterms:modified xsi:type="dcterms:W3CDTF">2018-04-18T12:25:00Z</dcterms:modified>
</cp:coreProperties>
</file>