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5D" w:rsidRDefault="000F555D" w:rsidP="000F555D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Тезисы выступления</w:t>
      </w:r>
    </w:p>
    <w:p w:rsidR="000F555D" w:rsidRDefault="000F555D" w:rsidP="000F555D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0F555D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Pr="000F555D">
        <w:rPr>
          <w:sz w:val="28"/>
          <w:szCs w:val="28"/>
        </w:rPr>
        <w:t xml:space="preserve"> сельского хозяйства Ставропольского края </w:t>
      </w:r>
      <w:proofErr w:type="spellStart"/>
      <w:r w:rsidRPr="000F555D">
        <w:rPr>
          <w:sz w:val="28"/>
          <w:szCs w:val="28"/>
        </w:rPr>
        <w:t>В.Н.Ситников</w:t>
      </w:r>
      <w:r>
        <w:rPr>
          <w:sz w:val="28"/>
          <w:szCs w:val="28"/>
        </w:rPr>
        <w:t>а</w:t>
      </w:r>
      <w:proofErr w:type="spellEnd"/>
    </w:p>
    <w:p w:rsidR="000F555D" w:rsidRDefault="000F555D" w:rsidP="000F555D">
      <w:pPr>
        <w:spacing w:after="0"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 парламентских слушаний на тему:</w:t>
      </w:r>
      <w:proofErr w:type="gramEnd"/>
      <w:r>
        <w:rPr>
          <w:sz w:val="28"/>
          <w:szCs w:val="28"/>
        </w:rPr>
        <w:t xml:space="preserve"> </w:t>
      </w:r>
      <w:r w:rsidRPr="00726615">
        <w:rPr>
          <w:sz w:val="28"/>
          <w:szCs w:val="28"/>
        </w:rPr>
        <w:t>«</w:t>
      </w:r>
      <w:r>
        <w:rPr>
          <w:sz w:val="28"/>
          <w:szCs w:val="28"/>
        </w:rPr>
        <w:t>Законодательное обеспечение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тивного использования земель </w:t>
      </w:r>
      <w:r w:rsidRPr="00BA47A3">
        <w:rPr>
          <w:sz w:val="28"/>
          <w:szCs w:val="28"/>
        </w:rPr>
        <w:t>сельскохозяйственного</w:t>
      </w:r>
      <w:r>
        <w:rPr>
          <w:sz w:val="28"/>
          <w:szCs w:val="28"/>
        </w:rPr>
        <w:t xml:space="preserve"> назначения»</w:t>
      </w:r>
    </w:p>
    <w:p w:rsidR="000F555D" w:rsidRDefault="000F555D" w:rsidP="007B5960">
      <w:pPr>
        <w:spacing w:after="0" w:line="240" w:lineRule="auto"/>
        <w:jc w:val="center"/>
        <w:rPr>
          <w:sz w:val="28"/>
          <w:szCs w:val="28"/>
        </w:rPr>
      </w:pPr>
    </w:p>
    <w:p w:rsidR="007B5960" w:rsidRDefault="007B5960" w:rsidP="00905F3E">
      <w:pPr>
        <w:spacing w:after="0" w:line="240" w:lineRule="auto"/>
        <w:jc w:val="both"/>
        <w:rPr>
          <w:sz w:val="28"/>
          <w:szCs w:val="28"/>
        </w:rPr>
      </w:pPr>
    </w:p>
    <w:p w:rsidR="00737678" w:rsidRDefault="007B5960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235E5">
        <w:rPr>
          <w:rFonts w:eastAsia="Calibri"/>
          <w:sz w:val="28"/>
          <w:szCs w:val="28"/>
        </w:rPr>
        <w:t xml:space="preserve">. </w:t>
      </w:r>
      <w:r w:rsidR="00721769">
        <w:rPr>
          <w:sz w:val="28"/>
          <w:szCs w:val="28"/>
        </w:rPr>
        <w:t xml:space="preserve">В настоящее время </w:t>
      </w:r>
      <w:r w:rsidR="00781340">
        <w:rPr>
          <w:sz w:val="28"/>
          <w:szCs w:val="28"/>
        </w:rPr>
        <w:t>не определен механизм изменения вида разр</w:t>
      </w:r>
      <w:r w:rsidR="00781340">
        <w:rPr>
          <w:sz w:val="28"/>
          <w:szCs w:val="28"/>
        </w:rPr>
        <w:t>е</w:t>
      </w:r>
      <w:r w:rsidR="00781340">
        <w:rPr>
          <w:sz w:val="28"/>
          <w:szCs w:val="28"/>
        </w:rPr>
        <w:t xml:space="preserve">шенного использования земель </w:t>
      </w:r>
      <w:r w:rsidR="00781340" w:rsidRPr="00781340">
        <w:rPr>
          <w:sz w:val="28"/>
          <w:szCs w:val="28"/>
        </w:rPr>
        <w:t>сельскохозяйственного</w:t>
      </w:r>
      <w:r w:rsidR="00781340">
        <w:rPr>
          <w:sz w:val="28"/>
          <w:szCs w:val="28"/>
        </w:rPr>
        <w:t xml:space="preserve"> назначения</w:t>
      </w:r>
      <w:r w:rsidR="00542C68">
        <w:rPr>
          <w:sz w:val="28"/>
          <w:szCs w:val="28"/>
        </w:rPr>
        <w:t xml:space="preserve">, что для добросовестных землепользователей является ограничением в реализации ими затратных производств (теплицы защищенного грунта, виноградарство, садоводство). </w:t>
      </w:r>
    </w:p>
    <w:p w:rsidR="00AD420F" w:rsidRDefault="00737678" w:rsidP="0073767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особо актуальным сегодня стоит вопрос распашки пастбищ без учета экологических требований.  Зачастую землепользователи свои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 оправдывают тем, что в качестве вида разрешенного использования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мельного участка </w:t>
      </w:r>
      <w:proofErr w:type="gramStart"/>
      <w:r>
        <w:rPr>
          <w:sz w:val="28"/>
          <w:szCs w:val="28"/>
        </w:rPr>
        <w:t>указан</w:t>
      </w:r>
      <w:proofErr w:type="gramEnd"/>
      <w:r>
        <w:rPr>
          <w:sz w:val="28"/>
          <w:szCs w:val="28"/>
        </w:rPr>
        <w:t xml:space="preserve"> «для </w:t>
      </w:r>
      <w:r w:rsidRPr="001609AA">
        <w:rPr>
          <w:sz w:val="28"/>
          <w:szCs w:val="28"/>
        </w:rPr>
        <w:t>сельскохозяйственного</w:t>
      </w:r>
      <w:r>
        <w:rPr>
          <w:sz w:val="28"/>
          <w:szCs w:val="28"/>
        </w:rPr>
        <w:t xml:space="preserve"> производства». </w:t>
      </w:r>
    </w:p>
    <w:p w:rsidR="00737678" w:rsidRDefault="00737678" w:rsidP="0073767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Таких землепользователей </w:t>
      </w:r>
      <w:r w:rsidR="00DA1D85">
        <w:rPr>
          <w:sz w:val="28"/>
          <w:szCs w:val="28"/>
        </w:rPr>
        <w:t xml:space="preserve">практически не привлекают </w:t>
      </w:r>
      <w:r>
        <w:rPr>
          <w:sz w:val="28"/>
          <w:szCs w:val="28"/>
        </w:rPr>
        <w:t>к ответственн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</w:t>
      </w:r>
      <w:r w:rsidR="00DA1D85">
        <w:rPr>
          <w:sz w:val="28"/>
          <w:szCs w:val="28"/>
        </w:rPr>
        <w:t xml:space="preserve">, </w:t>
      </w:r>
      <w:r>
        <w:rPr>
          <w:sz w:val="28"/>
          <w:szCs w:val="28"/>
        </w:rPr>
        <w:t>поскольку в Кодексе Российской Федерации об административных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вонарушениях отсутствует состав правонарушения. При этом, за земли </w:t>
      </w:r>
      <w:r w:rsidRPr="008E6741">
        <w:rPr>
          <w:sz w:val="28"/>
          <w:szCs w:val="28"/>
        </w:rPr>
        <w:t>сел</w:t>
      </w:r>
      <w:r w:rsidRPr="008E6741">
        <w:rPr>
          <w:sz w:val="28"/>
          <w:szCs w:val="28"/>
        </w:rPr>
        <w:t>ь</w:t>
      </w:r>
      <w:r w:rsidRPr="008E6741">
        <w:rPr>
          <w:sz w:val="28"/>
          <w:szCs w:val="28"/>
        </w:rPr>
        <w:t>скохозяйственного</w:t>
      </w:r>
      <w:r>
        <w:rPr>
          <w:sz w:val="28"/>
          <w:szCs w:val="28"/>
        </w:rPr>
        <w:t xml:space="preserve"> назначения, находящиеся в государственной или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собственности, арендная плата взимается как с пастбища, а участок используется как пашня. В Ставропольском крае ставка аренной платы за пашню превышает аналогичную ставку за пастбища от 2 до 5 раз.</w:t>
      </w:r>
    </w:p>
    <w:p w:rsidR="004E6D8D" w:rsidRDefault="00387BC6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Необходимо: </w:t>
      </w:r>
    </w:p>
    <w:p w:rsidR="00E7239B" w:rsidRDefault="00E7239B" w:rsidP="00E7239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механизм изменения вида разрешенного использования с привязкой к видам сельскохозяйственных угодий; </w:t>
      </w:r>
    </w:p>
    <w:p w:rsidR="00387BC6" w:rsidRDefault="00721769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предусмотреть </w:t>
      </w:r>
      <w:r w:rsidR="00CA2C96">
        <w:rPr>
          <w:sz w:val="28"/>
          <w:szCs w:val="28"/>
        </w:rPr>
        <w:t>распашку</w:t>
      </w:r>
      <w:r w:rsidR="00DA1D85">
        <w:rPr>
          <w:sz w:val="28"/>
          <w:szCs w:val="28"/>
        </w:rPr>
        <w:t xml:space="preserve"> пастбищ</w:t>
      </w:r>
      <w:r w:rsidR="00CA2C96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самостоятельным</w:t>
      </w:r>
      <w:r w:rsidR="00CA2C96">
        <w:rPr>
          <w:sz w:val="28"/>
          <w:szCs w:val="28"/>
        </w:rPr>
        <w:t xml:space="preserve"> вид</w:t>
      </w:r>
      <w:r>
        <w:rPr>
          <w:sz w:val="28"/>
          <w:szCs w:val="28"/>
        </w:rPr>
        <w:t>ом</w:t>
      </w:r>
      <w:r w:rsidR="00CA2C96">
        <w:rPr>
          <w:sz w:val="28"/>
          <w:szCs w:val="28"/>
        </w:rPr>
        <w:t xml:space="preserve"> админис</w:t>
      </w:r>
      <w:r w:rsidR="00CA2C96">
        <w:rPr>
          <w:sz w:val="28"/>
          <w:szCs w:val="28"/>
        </w:rPr>
        <w:t>т</w:t>
      </w:r>
      <w:r w:rsidR="00CA2C96">
        <w:rPr>
          <w:sz w:val="28"/>
          <w:szCs w:val="28"/>
        </w:rPr>
        <w:t>ративного правонарушения и установить за него ответственность.</w:t>
      </w:r>
    </w:p>
    <w:p w:rsidR="00CA2C96" w:rsidRDefault="00CA2C96" w:rsidP="00387BC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C2E1D" w:rsidRDefault="00E7239B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7BC6">
        <w:rPr>
          <w:sz w:val="28"/>
          <w:szCs w:val="28"/>
        </w:rPr>
        <w:t>. Повсеместно существует проблема перезаключения договоров аре</w:t>
      </w:r>
      <w:r w:rsidR="00387BC6">
        <w:rPr>
          <w:sz w:val="28"/>
          <w:szCs w:val="28"/>
        </w:rPr>
        <w:t>н</w:t>
      </w:r>
      <w:r w:rsidR="00387BC6">
        <w:rPr>
          <w:sz w:val="28"/>
          <w:szCs w:val="28"/>
        </w:rPr>
        <w:t xml:space="preserve">ды земельного участка из земель </w:t>
      </w:r>
      <w:r w:rsidR="00387BC6" w:rsidRPr="00387BC6">
        <w:rPr>
          <w:sz w:val="28"/>
          <w:szCs w:val="28"/>
        </w:rPr>
        <w:t>сельскохозяйственного</w:t>
      </w:r>
      <w:r w:rsidR="00387BC6">
        <w:rPr>
          <w:sz w:val="28"/>
          <w:szCs w:val="28"/>
        </w:rPr>
        <w:t xml:space="preserve"> назначения общей долевой собственности, когда арендатор – сельскохозяйственная организация одновременно является участником долев</w:t>
      </w:r>
      <w:r w:rsidR="00E923DA">
        <w:rPr>
          <w:sz w:val="28"/>
          <w:szCs w:val="28"/>
        </w:rPr>
        <w:t xml:space="preserve">ой собственности. Такой договор по смыслу, придаваемому ему </w:t>
      </w:r>
      <w:proofErr w:type="spellStart"/>
      <w:r w:rsidR="00E923DA">
        <w:rPr>
          <w:sz w:val="28"/>
          <w:szCs w:val="28"/>
        </w:rPr>
        <w:t>правоприменителями</w:t>
      </w:r>
      <w:proofErr w:type="spellEnd"/>
      <w:r w:rsidR="00E923DA">
        <w:rPr>
          <w:sz w:val="28"/>
          <w:szCs w:val="28"/>
        </w:rPr>
        <w:t>, является соглашением об использовании общего имущества одним из участников долевой собс</w:t>
      </w:r>
      <w:r w:rsidR="00E923DA">
        <w:rPr>
          <w:sz w:val="28"/>
          <w:szCs w:val="28"/>
        </w:rPr>
        <w:t>т</w:t>
      </w:r>
      <w:r w:rsidR="00E923DA">
        <w:rPr>
          <w:sz w:val="28"/>
          <w:szCs w:val="28"/>
        </w:rPr>
        <w:t>ве</w:t>
      </w:r>
      <w:r w:rsidR="004515A8">
        <w:rPr>
          <w:sz w:val="28"/>
          <w:szCs w:val="28"/>
        </w:rPr>
        <w:t>н</w:t>
      </w:r>
      <w:r w:rsidR="00E923DA">
        <w:rPr>
          <w:sz w:val="28"/>
          <w:szCs w:val="28"/>
        </w:rPr>
        <w:t>ности</w:t>
      </w:r>
      <w:r w:rsidR="004515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не подлежит </w:t>
      </w:r>
      <w:r w:rsidR="004515A8">
        <w:rPr>
          <w:sz w:val="28"/>
          <w:szCs w:val="28"/>
        </w:rPr>
        <w:t xml:space="preserve">государственной регистрации. </w:t>
      </w:r>
    </w:p>
    <w:p w:rsidR="00387BC6" w:rsidRDefault="004515A8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Решить данный вопрос сегодня возможно только путем выдела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долей арендатора в самостоятельный земельный участок, что влечет</w:t>
      </w:r>
      <w:r w:rsidR="00291102">
        <w:rPr>
          <w:sz w:val="28"/>
          <w:szCs w:val="28"/>
        </w:rPr>
        <w:t xml:space="preserve"> за собой дробление земельного массива.</w:t>
      </w:r>
    </w:p>
    <w:p w:rsidR="00291102" w:rsidRDefault="00291102" w:rsidP="00387BC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Необходимо: </w:t>
      </w:r>
      <w:r w:rsidR="008C2E1D">
        <w:rPr>
          <w:sz w:val="28"/>
          <w:szCs w:val="28"/>
        </w:rPr>
        <w:t>установить</w:t>
      </w:r>
      <w:r w:rsidR="00E56B8B">
        <w:rPr>
          <w:sz w:val="28"/>
          <w:szCs w:val="28"/>
        </w:rPr>
        <w:t xml:space="preserve"> возможность заключения и регистрации дог</w:t>
      </w:r>
      <w:r w:rsidR="00E56B8B">
        <w:rPr>
          <w:sz w:val="28"/>
          <w:szCs w:val="28"/>
        </w:rPr>
        <w:t>о</w:t>
      </w:r>
      <w:r w:rsidR="00E56B8B">
        <w:rPr>
          <w:sz w:val="28"/>
          <w:szCs w:val="28"/>
        </w:rPr>
        <w:t xml:space="preserve">вора аренды земельного участка из земель </w:t>
      </w:r>
      <w:r w:rsidR="00E56B8B" w:rsidRPr="00E56B8B">
        <w:rPr>
          <w:sz w:val="28"/>
          <w:szCs w:val="28"/>
        </w:rPr>
        <w:t>сельскохозяйственного</w:t>
      </w:r>
      <w:r w:rsidR="00E56B8B">
        <w:rPr>
          <w:sz w:val="28"/>
          <w:szCs w:val="28"/>
        </w:rPr>
        <w:t xml:space="preserve"> назнач</w:t>
      </w:r>
      <w:r w:rsidR="00E56B8B">
        <w:rPr>
          <w:sz w:val="28"/>
          <w:szCs w:val="28"/>
        </w:rPr>
        <w:t>е</w:t>
      </w:r>
      <w:r w:rsidR="00E56B8B">
        <w:rPr>
          <w:sz w:val="28"/>
          <w:szCs w:val="28"/>
        </w:rPr>
        <w:t>ния, находящегося в общей долевой собственности, когда арендатор является собственником земельных долей.</w:t>
      </w:r>
    </w:p>
    <w:p w:rsidR="00E56B8B" w:rsidRDefault="00E56B8B" w:rsidP="00387BC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6E37E7" w:rsidRDefault="00C158C7" w:rsidP="00CA2C96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3B0C04">
        <w:rPr>
          <w:rFonts w:eastAsia="Calibri"/>
          <w:sz w:val="28"/>
          <w:szCs w:val="28"/>
        </w:rPr>
        <w:t>В настоящее время требует серьезной переработки порядок провед</w:t>
      </w:r>
      <w:r w:rsidR="003B0C04">
        <w:rPr>
          <w:rFonts w:eastAsia="Calibri"/>
          <w:sz w:val="28"/>
          <w:szCs w:val="28"/>
        </w:rPr>
        <w:t>е</w:t>
      </w:r>
      <w:r w:rsidR="003B0C04">
        <w:rPr>
          <w:rFonts w:eastAsia="Calibri"/>
          <w:sz w:val="28"/>
          <w:szCs w:val="28"/>
        </w:rPr>
        <w:t>ния общих собраний участников долевой собственности на земельный уч</w:t>
      </w:r>
      <w:r w:rsidR="003B0C04">
        <w:rPr>
          <w:rFonts w:eastAsia="Calibri"/>
          <w:sz w:val="28"/>
          <w:szCs w:val="28"/>
        </w:rPr>
        <w:t>а</w:t>
      </w:r>
      <w:r w:rsidR="003B0C04">
        <w:rPr>
          <w:rFonts w:eastAsia="Calibri"/>
          <w:sz w:val="28"/>
          <w:szCs w:val="28"/>
        </w:rPr>
        <w:t xml:space="preserve">сток из земель </w:t>
      </w:r>
      <w:r w:rsidR="003B0C04" w:rsidRPr="003B0C04">
        <w:rPr>
          <w:rFonts w:eastAsia="Calibri"/>
          <w:sz w:val="28"/>
          <w:szCs w:val="28"/>
        </w:rPr>
        <w:t>сельскохозяйственного</w:t>
      </w:r>
      <w:r w:rsidR="003B0C04">
        <w:rPr>
          <w:rFonts w:eastAsia="Calibri"/>
          <w:sz w:val="28"/>
          <w:szCs w:val="28"/>
        </w:rPr>
        <w:t xml:space="preserve"> назначения</w:t>
      </w:r>
      <w:r>
        <w:rPr>
          <w:rFonts w:eastAsia="Calibri"/>
          <w:sz w:val="28"/>
          <w:szCs w:val="28"/>
        </w:rPr>
        <w:t>, а также установление о</w:t>
      </w:r>
      <w:r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lastRenderedPageBreak/>
        <w:t>ветственности должностных лиц органов местного самоуправления за нар</w:t>
      </w:r>
      <w:r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шение такого порядка.</w:t>
      </w:r>
    </w:p>
    <w:p w:rsidR="00BE5528" w:rsidRDefault="00AF1365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Реализация на практике положений Федерального закона «Об обороте земель </w:t>
      </w:r>
      <w:r w:rsidRPr="00AF1365">
        <w:rPr>
          <w:rFonts w:eastAsia="Calibri"/>
          <w:sz w:val="28"/>
          <w:szCs w:val="28"/>
        </w:rPr>
        <w:t>сельскохозяйственного</w:t>
      </w:r>
      <w:r>
        <w:rPr>
          <w:rFonts w:eastAsia="Calibri"/>
          <w:sz w:val="28"/>
          <w:szCs w:val="28"/>
        </w:rPr>
        <w:t xml:space="preserve"> назначения» выявила </w:t>
      </w:r>
      <w:r w:rsidR="00BE5528">
        <w:rPr>
          <w:rFonts w:eastAsia="Calibri"/>
          <w:sz w:val="28"/>
          <w:szCs w:val="28"/>
        </w:rPr>
        <w:t>следующие  проблемы:</w:t>
      </w:r>
    </w:p>
    <w:p w:rsidR="00AF1365" w:rsidRPr="00AF1365" w:rsidRDefault="00694FF9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установлены ограничения по подаче инициаторами предложений о проведении общих собраний. Н</w:t>
      </w:r>
      <w:r w:rsidR="00AF1365" w:rsidRPr="00AF1365">
        <w:rPr>
          <w:rFonts w:eastAsia="Calibri"/>
          <w:sz w:val="28"/>
          <w:szCs w:val="28"/>
        </w:rPr>
        <w:t>а одну и ту же дату инициируется проведение двух и более общих собраний участников долевой собственности на один и тот же земельный участок;</w:t>
      </w:r>
    </w:p>
    <w:p w:rsidR="00AF1365" w:rsidRPr="00AF1365" w:rsidRDefault="00AF1365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1365">
        <w:rPr>
          <w:rFonts w:eastAsia="Calibri"/>
          <w:sz w:val="28"/>
          <w:szCs w:val="28"/>
        </w:rPr>
        <w:t>проведение общих собраний по одному и тому же вопросу в небольшой промежуток времени. В результате решение первого собрания, например об условиях аренды, отменяется вторым и последующими общими собраниями;</w:t>
      </w:r>
    </w:p>
    <w:p w:rsidR="00AF1365" w:rsidRPr="00AF1365" w:rsidRDefault="00AF1365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1365">
        <w:rPr>
          <w:rFonts w:eastAsia="Calibri"/>
          <w:sz w:val="28"/>
          <w:szCs w:val="28"/>
        </w:rPr>
        <w:t xml:space="preserve">обеспечение допуска </w:t>
      </w:r>
      <w:proofErr w:type="gramStart"/>
      <w:r w:rsidRPr="00AF1365">
        <w:rPr>
          <w:rFonts w:eastAsia="Calibri"/>
          <w:sz w:val="28"/>
          <w:szCs w:val="28"/>
        </w:rPr>
        <w:t>к участию в общем собрании на основании свид</w:t>
      </w:r>
      <w:r w:rsidRPr="00AF1365">
        <w:rPr>
          <w:rFonts w:eastAsia="Calibri"/>
          <w:sz w:val="28"/>
          <w:szCs w:val="28"/>
        </w:rPr>
        <w:t>е</w:t>
      </w:r>
      <w:r w:rsidRPr="00AF1365">
        <w:rPr>
          <w:rFonts w:eastAsia="Calibri"/>
          <w:sz w:val="28"/>
          <w:szCs w:val="28"/>
        </w:rPr>
        <w:t>тельства о праве на землю</w:t>
      </w:r>
      <w:proofErr w:type="gramEnd"/>
      <w:r w:rsidRPr="00AF1365">
        <w:rPr>
          <w:rFonts w:eastAsia="Calibri"/>
          <w:sz w:val="28"/>
          <w:szCs w:val="28"/>
        </w:rPr>
        <w:t>, в котором, кроме фамилии, имени и отчества, не содержаться иные сведения, позволяющие идентифицировать принадле</w:t>
      </w:r>
      <w:r w:rsidRPr="00AF1365">
        <w:rPr>
          <w:rFonts w:eastAsia="Calibri"/>
          <w:sz w:val="28"/>
          <w:szCs w:val="28"/>
        </w:rPr>
        <w:t>ж</w:t>
      </w:r>
      <w:r w:rsidRPr="00AF1365">
        <w:rPr>
          <w:rFonts w:eastAsia="Calibri"/>
          <w:sz w:val="28"/>
          <w:szCs w:val="28"/>
        </w:rPr>
        <w:t>ность лица к участникам долевой собственности;</w:t>
      </w:r>
    </w:p>
    <w:p w:rsidR="00AF1365" w:rsidRDefault="00AF1365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1365">
        <w:rPr>
          <w:rFonts w:eastAsia="Calibri"/>
          <w:sz w:val="28"/>
          <w:szCs w:val="28"/>
        </w:rPr>
        <w:t>в повестку дня включены разными вопросами передача земельного участка в аренду разным арендаторам и одновременно вопросы об утвержд</w:t>
      </w:r>
      <w:r w:rsidRPr="00AF1365">
        <w:rPr>
          <w:rFonts w:eastAsia="Calibri"/>
          <w:sz w:val="28"/>
          <w:szCs w:val="28"/>
        </w:rPr>
        <w:t>е</w:t>
      </w:r>
      <w:r w:rsidRPr="00AF1365">
        <w:rPr>
          <w:rFonts w:eastAsia="Calibri"/>
          <w:sz w:val="28"/>
          <w:szCs w:val="28"/>
        </w:rPr>
        <w:t>нии проектов межевания земельных участков, имеющих пересечение границ;</w:t>
      </w:r>
    </w:p>
    <w:p w:rsidR="00694FF9" w:rsidRPr="00AF1365" w:rsidRDefault="00694FF9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некорректно определен порядок определения кворума общего собрания и порядок принятия решения, поскольку буквальное прочтение нормы пре</w:t>
      </w:r>
      <w:r>
        <w:rPr>
          <w:rFonts w:eastAsia="Calibri"/>
          <w:sz w:val="28"/>
          <w:szCs w:val="28"/>
        </w:rPr>
        <w:t>д</w:t>
      </w:r>
      <w:r>
        <w:rPr>
          <w:rFonts w:eastAsia="Calibri"/>
          <w:sz w:val="28"/>
          <w:szCs w:val="28"/>
        </w:rPr>
        <w:t>полагает два альтернативных способа голосования – долями или собственн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ками. При этом порядок выбора способа голосования законом не установлен;</w:t>
      </w:r>
    </w:p>
    <w:p w:rsidR="00AF1365" w:rsidRDefault="00AF1365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1365">
        <w:rPr>
          <w:rFonts w:eastAsia="Calibri"/>
          <w:sz w:val="28"/>
          <w:szCs w:val="28"/>
        </w:rPr>
        <w:t>неопределенность в способе фиксации голосов участников долевой собственности, проголосовавших против условий аренды (внесение их фам</w:t>
      </w:r>
      <w:r w:rsidRPr="00AF1365">
        <w:rPr>
          <w:rFonts w:eastAsia="Calibri"/>
          <w:sz w:val="28"/>
          <w:szCs w:val="28"/>
        </w:rPr>
        <w:t>и</w:t>
      </w:r>
      <w:r w:rsidRPr="00AF1365">
        <w:rPr>
          <w:rFonts w:eastAsia="Calibri"/>
          <w:sz w:val="28"/>
          <w:szCs w:val="28"/>
        </w:rPr>
        <w:t xml:space="preserve">лий в протокол, лист голосования, </w:t>
      </w:r>
      <w:proofErr w:type="spellStart"/>
      <w:r w:rsidRPr="00AF1365">
        <w:rPr>
          <w:rFonts w:eastAsia="Calibri"/>
          <w:sz w:val="28"/>
          <w:szCs w:val="28"/>
        </w:rPr>
        <w:t>видеофиксация</w:t>
      </w:r>
      <w:proofErr w:type="spellEnd"/>
      <w:r w:rsidRPr="00AF1365">
        <w:rPr>
          <w:rFonts w:eastAsia="Calibri"/>
          <w:sz w:val="28"/>
          <w:szCs w:val="28"/>
        </w:rPr>
        <w:t xml:space="preserve"> и т.д.), влекущая нево</w:t>
      </w:r>
      <w:r w:rsidRPr="00AF1365">
        <w:rPr>
          <w:rFonts w:eastAsia="Calibri"/>
          <w:sz w:val="28"/>
          <w:szCs w:val="28"/>
        </w:rPr>
        <w:t>з</w:t>
      </w:r>
      <w:r w:rsidRPr="00AF1365">
        <w:rPr>
          <w:rFonts w:eastAsia="Calibri"/>
          <w:sz w:val="28"/>
          <w:szCs w:val="28"/>
        </w:rPr>
        <w:t>можность реализации права на выдел ввиду инвариантнос</w:t>
      </w:r>
      <w:r w:rsidR="0031490B">
        <w:rPr>
          <w:rFonts w:eastAsia="Calibri"/>
          <w:sz w:val="28"/>
          <w:szCs w:val="28"/>
        </w:rPr>
        <w:t>ти толкования нормы на практике;</w:t>
      </w:r>
    </w:p>
    <w:p w:rsidR="0031490B" w:rsidRDefault="0031490B" w:rsidP="00AF1365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отсутствие ответственности должностных лиц органов местного сам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управления за отказ в организации проведения общих собраний, за наруш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ние порядка созыва и проведения общего собрания</w:t>
      </w:r>
      <w:r w:rsidR="0092795F">
        <w:rPr>
          <w:rFonts w:eastAsia="Calibri"/>
          <w:sz w:val="28"/>
          <w:szCs w:val="28"/>
        </w:rPr>
        <w:t>, за ненадлежащее офор</w:t>
      </w:r>
      <w:r w:rsidR="0092795F">
        <w:rPr>
          <w:rFonts w:eastAsia="Calibri"/>
          <w:sz w:val="28"/>
          <w:szCs w:val="28"/>
        </w:rPr>
        <w:t>м</w:t>
      </w:r>
      <w:r w:rsidR="0092795F">
        <w:rPr>
          <w:rFonts w:eastAsia="Calibri"/>
          <w:sz w:val="28"/>
          <w:szCs w:val="28"/>
        </w:rPr>
        <w:t>ление результатов общего собрания.</w:t>
      </w:r>
    </w:p>
    <w:p w:rsidR="008E4D7B" w:rsidRDefault="00FE37BE" w:rsidP="002B3430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Необходимо: изменить порядок созыва и поведения общего собрания участников долевой </w:t>
      </w:r>
      <w:r w:rsidR="002B3430">
        <w:rPr>
          <w:rFonts w:eastAsia="Calibri"/>
          <w:sz w:val="28"/>
          <w:szCs w:val="28"/>
        </w:rPr>
        <w:t>собственности</w:t>
      </w:r>
      <w:r>
        <w:rPr>
          <w:rFonts w:eastAsia="Calibri"/>
          <w:sz w:val="28"/>
          <w:szCs w:val="28"/>
        </w:rPr>
        <w:t xml:space="preserve"> на земельный участок из земель </w:t>
      </w:r>
      <w:r w:rsidRPr="00FE37BE">
        <w:rPr>
          <w:rFonts w:eastAsia="Calibri"/>
          <w:sz w:val="28"/>
          <w:szCs w:val="28"/>
        </w:rPr>
        <w:t>сельск</w:t>
      </w:r>
      <w:r w:rsidRPr="00FE37BE">
        <w:rPr>
          <w:rFonts w:eastAsia="Calibri"/>
          <w:sz w:val="28"/>
          <w:szCs w:val="28"/>
        </w:rPr>
        <w:t>о</w:t>
      </w:r>
      <w:r w:rsidRPr="00FE37BE">
        <w:rPr>
          <w:rFonts w:eastAsia="Calibri"/>
          <w:sz w:val="28"/>
          <w:szCs w:val="28"/>
        </w:rPr>
        <w:t>хозяйственного</w:t>
      </w:r>
      <w:r>
        <w:rPr>
          <w:rFonts w:eastAsia="Calibri"/>
          <w:sz w:val="28"/>
          <w:szCs w:val="28"/>
        </w:rPr>
        <w:t xml:space="preserve"> назначения, </w:t>
      </w:r>
      <w:r w:rsidR="002B3430">
        <w:rPr>
          <w:rFonts w:eastAsia="Calibri"/>
          <w:sz w:val="28"/>
          <w:szCs w:val="28"/>
        </w:rPr>
        <w:t>с целью устранения указанных несоответствий и пробелов.</w:t>
      </w:r>
    </w:p>
    <w:p w:rsidR="000F555D" w:rsidRDefault="000F555D" w:rsidP="002B3430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0F555D" w:rsidRDefault="000F555D" w:rsidP="002B3430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0F555D" w:rsidRPr="008E4D7B" w:rsidRDefault="000F555D" w:rsidP="000F555D">
      <w:pPr>
        <w:spacing w:after="0" w:line="240" w:lineRule="auto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</w:t>
      </w:r>
    </w:p>
    <w:sectPr w:rsidR="000F555D" w:rsidRPr="008E4D7B" w:rsidSect="00905F3E">
      <w:headerReference w:type="default" r:id="rId6"/>
      <w:pgSz w:w="11906" w:h="16838"/>
      <w:pgMar w:top="1134" w:right="567" w:bottom="1134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ADC" w:rsidRDefault="00857ADC" w:rsidP="00905F3E">
      <w:pPr>
        <w:spacing w:after="0" w:line="240" w:lineRule="auto"/>
      </w:pPr>
      <w:r>
        <w:separator/>
      </w:r>
    </w:p>
  </w:endnote>
  <w:endnote w:type="continuationSeparator" w:id="0">
    <w:p w:rsidR="00857ADC" w:rsidRDefault="00857ADC" w:rsidP="00905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ADC" w:rsidRDefault="00857ADC" w:rsidP="00905F3E">
      <w:pPr>
        <w:spacing w:after="0" w:line="240" w:lineRule="auto"/>
      </w:pPr>
      <w:r>
        <w:separator/>
      </w:r>
    </w:p>
  </w:footnote>
  <w:footnote w:type="continuationSeparator" w:id="0">
    <w:p w:rsidR="00857ADC" w:rsidRDefault="00857ADC" w:rsidP="00905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530815"/>
    </w:sdtPr>
    <w:sdtContent>
      <w:p w:rsidR="008E6741" w:rsidRDefault="0038628F">
        <w:pPr>
          <w:pStyle w:val="a3"/>
          <w:jc w:val="right"/>
        </w:pPr>
        <w:fldSimple w:instr=" PAGE   \* MERGEFORMAT ">
          <w:r w:rsidR="000F555D">
            <w:rPr>
              <w:noProof/>
            </w:rPr>
            <w:t>2</w:t>
          </w:r>
        </w:fldSimple>
      </w:p>
    </w:sdtContent>
  </w:sdt>
  <w:p w:rsidR="008E6741" w:rsidRDefault="008E67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9D4"/>
    <w:rsid w:val="00003D78"/>
    <w:rsid w:val="00012F56"/>
    <w:rsid w:val="00045716"/>
    <w:rsid w:val="00065524"/>
    <w:rsid w:val="000814B0"/>
    <w:rsid w:val="000C7ACB"/>
    <w:rsid w:val="000F555D"/>
    <w:rsid w:val="001544C1"/>
    <w:rsid w:val="001609AA"/>
    <w:rsid w:val="00176EFA"/>
    <w:rsid w:val="001943F0"/>
    <w:rsid w:val="001A6C20"/>
    <w:rsid w:val="00291102"/>
    <w:rsid w:val="002B3430"/>
    <w:rsid w:val="0031490B"/>
    <w:rsid w:val="0033115C"/>
    <w:rsid w:val="003718CC"/>
    <w:rsid w:val="0037435C"/>
    <w:rsid w:val="0038628F"/>
    <w:rsid w:val="00387BC6"/>
    <w:rsid w:val="003B0C04"/>
    <w:rsid w:val="003C3570"/>
    <w:rsid w:val="00437121"/>
    <w:rsid w:val="00441852"/>
    <w:rsid w:val="0044237B"/>
    <w:rsid w:val="00447F12"/>
    <w:rsid w:val="004515A8"/>
    <w:rsid w:val="004832F1"/>
    <w:rsid w:val="004929D4"/>
    <w:rsid w:val="004E6D8D"/>
    <w:rsid w:val="00542C68"/>
    <w:rsid w:val="00566A3D"/>
    <w:rsid w:val="005C4AB2"/>
    <w:rsid w:val="005D35BB"/>
    <w:rsid w:val="00621402"/>
    <w:rsid w:val="00694FF9"/>
    <w:rsid w:val="006C0A7C"/>
    <w:rsid w:val="006E1AA0"/>
    <w:rsid w:val="006E37E7"/>
    <w:rsid w:val="00721769"/>
    <w:rsid w:val="00737678"/>
    <w:rsid w:val="00777547"/>
    <w:rsid w:val="00781340"/>
    <w:rsid w:val="007902E5"/>
    <w:rsid w:val="007912FF"/>
    <w:rsid w:val="0079655F"/>
    <w:rsid w:val="007B5960"/>
    <w:rsid w:val="00857ADC"/>
    <w:rsid w:val="008C2E1D"/>
    <w:rsid w:val="008E4D7B"/>
    <w:rsid w:val="008E6741"/>
    <w:rsid w:val="00905F3E"/>
    <w:rsid w:val="0092795F"/>
    <w:rsid w:val="00934A18"/>
    <w:rsid w:val="00A11ECF"/>
    <w:rsid w:val="00A244AB"/>
    <w:rsid w:val="00A73FBC"/>
    <w:rsid w:val="00A82445"/>
    <w:rsid w:val="00AD420F"/>
    <w:rsid w:val="00AE27C2"/>
    <w:rsid w:val="00AF1365"/>
    <w:rsid w:val="00AF68FC"/>
    <w:rsid w:val="00B05AAA"/>
    <w:rsid w:val="00B33355"/>
    <w:rsid w:val="00B47275"/>
    <w:rsid w:val="00BB5D5E"/>
    <w:rsid w:val="00BD7605"/>
    <w:rsid w:val="00BE5528"/>
    <w:rsid w:val="00C158C7"/>
    <w:rsid w:val="00C314BA"/>
    <w:rsid w:val="00CA2C96"/>
    <w:rsid w:val="00D4467B"/>
    <w:rsid w:val="00DA1D85"/>
    <w:rsid w:val="00E15E5E"/>
    <w:rsid w:val="00E44496"/>
    <w:rsid w:val="00E56B8B"/>
    <w:rsid w:val="00E7239B"/>
    <w:rsid w:val="00E923DA"/>
    <w:rsid w:val="00ED2C93"/>
    <w:rsid w:val="00F240F7"/>
    <w:rsid w:val="00F2700B"/>
    <w:rsid w:val="00F5601A"/>
    <w:rsid w:val="00FE37BE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F3E"/>
  </w:style>
  <w:style w:type="paragraph" w:styleId="a5">
    <w:name w:val="footer"/>
    <w:basedOn w:val="a"/>
    <w:link w:val="a6"/>
    <w:uiPriority w:val="99"/>
    <w:semiHidden/>
    <w:unhideWhenUsed/>
    <w:rsid w:val="0090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5F3E"/>
  </w:style>
  <w:style w:type="paragraph" w:styleId="a7">
    <w:name w:val="Balloon Text"/>
    <w:basedOn w:val="a"/>
    <w:link w:val="a8"/>
    <w:uiPriority w:val="99"/>
    <w:semiHidden/>
    <w:unhideWhenUsed/>
    <w:rsid w:val="00E9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gatiyatulin</dc:creator>
  <cp:lastModifiedBy>gatiyatulin</cp:lastModifiedBy>
  <cp:revision>2</cp:revision>
  <cp:lastPrinted>2016-11-14T09:23:00Z</cp:lastPrinted>
  <dcterms:created xsi:type="dcterms:W3CDTF">2016-11-14T11:56:00Z</dcterms:created>
  <dcterms:modified xsi:type="dcterms:W3CDTF">2016-11-14T11:56:00Z</dcterms:modified>
</cp:coreProperties>
</file>